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0F4" w:rsidRDefault="00F860F4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48D0" w:rsidRPr="007E48D0" w:rsidRDefault="00ED6AAC" w:rsidP="007E48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E48D0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422309" w:rsidRPr="007E48D0">
        <w:rPr>
          <w:rFonts w:ascii="Times New Roman" w:hAnsi="Times New Roman" w:cs="Times New Roman"/>
          <w:sz w:val="20"/>
          <w:szCs w:val="20"/>
        </w:rPr>
        <w:t>№ 30</w:t>
      </w:r>
      <w:r w:rsidR="007E48D0" w:rsidRPr="007E48D0">
        <w:rPr>
          <w:rFonts w:ascii="Times New Roman" w:hAnsi="Times New Roman" w:cs="Times New Roman"/>
          <w:sz w:val="20"/>
          <w:szCs w:val="20"/>
        </w:rPr>
        <w:t xml:space="preserve"> к</w:t>
      </w:r>
      <w:r w:rsidR="00422309" w:rsidRPr="007E48D0">
        <w:rPr>
          <w:rFonts w:ascii="Times New Roman" w:hAnsi="Times New Roman" w:cs="Times New Roman"/>
          <w:sz w:val="20"/>
          <w:szCs w:val="20"/>
        </w:rPr>
        <w:t xml:space="preserve"> </w:t>
      </w:r>
      <w:r w:rsidR="007E48D0" w:rsidRPr="007E48D0">
        <w:rPr>
          <w:rFonts w:ascii="Times New Roman" w:hAnsi="Times New Roman" w:cs="Times New Roman"/>
          <w:sz w:val="20"/>
          <w:szCs w:val="20"/>
        </w:rPr>
        <w:t>приказу</w:t>
      </w:r>
      <w:r w:rsidRPr="007E48D0">
        <w:rPr>
          <w:rFonts w:ascii="Times New Roman" w:hAnsi="Times New Roman" w:cs="Times New Roman"/>
          <w:sz w:val="20"/>
          <w:szCs w:val="20"/>
        </w:rPr>
        <w:t xml:space="preserve"> </w:t>
      </w:r>
      <w:r w:rsidR="007E48D0" w:rsidRPr="007E48D0">
        <w:rPr>
          <w:rFonts w:ascii="Times New Roman" w:hAnsi="Times New Roman" w:cs="Times New Roman"/>
          <w:bCs/>
          <w:sz w:val="20"/>
          <w:szCs w:val="20"/>
        </w:rPr>
        <w:t xml:space="preserve">от </w:t>
      </w:r>
      <w:r w:rsidR="007E48D0">
        <w:rPr>
          <w:rFonts w:ascii="Times New Roman" w:hAnsi="Times New Roman" w:cs="Times New Roman"/>
          <w:bCs/>
          <w:sz w:val="20"/>
          <w:szCs w:val="20"/>
        </w:rPr>
        <w:t>30</w:t>
      </w:r>
      <w:r w:rsidR="007E48D0" w:rsidRPr="007E48D0">
        <w:rPr>
          <w:rFonts w:ascii="Times New Roman" w:hAnsi="Times New Roman" w:cs="Times New Roman"/>
          <w:bCs/>
          <w:sz w:val="20"/>
          <w:szCs w:val="20"/>
        </w:rPr>
        <w:t>.09.202</w:t>
      </w:r>
      <w:r w:rsidR="007E48D0">
        <w:rPr>
          <w:rFonts w:ascii="Times New Roman" w:hAnsi="Times New Roman" w:cs="Times New Roman"/>
          <w:bCs/>
          <w:sz w:val="20"/>
          <w:szCs w:val="20"/>
        </w:rPr>
        <w:t>4</w:t>
      </w:r>
      <w:r w:rsidR="007E48D0" w:rsidRPr="007E48D0">
        <w:rPr>
          <w:rFonts w:ascii="Times New Roman" w:hAnsi="Times New Roman" w:cs="Times New Roman"/>
          <w:bCs/>
          <w:sz w:val="20"/>
          <w:szCs w:val="20"/>
        </w:rPr>
        <w:t xml:space="preserve"> № 2</w:t>
      </w:r>
      <w:r w:rsidR="007E48D0">
        <w:rPr>
          <w:rFonts w:ascii="Times New Roman" w:hAnsi="Times New Roman" w:cs="Times New Roman"/>
          <w:bCs/>
          <w:sz w:val="20"/>
          <w:szCs w:val="20"/>
        </w:rPr>
        <w:t>77</w:t>
      </w:r>
      <w:r w:rsidR="007E48D0" w:rsidRPr="007E48D0">
        <w:rPr>
          <w:rFonts w:ascii="Times New Roman" w:hAnsi="Times New Roman" w:cs="Times New Roman"/>
          <w:bCs/>
          <w:sz w:val="20"/>
          <w:szCs w:val="20"/>
        </w:rPr>
        <w:t xml:space="preserve">/ОХ </w:t>
      </w:r>
    </w:p>
    <w:p w:rsidR="007E48D0" w:rsidRDefault="007E48D0" w:rsidP="007E48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E48D0">
        <w:rPr>
          <w:rFonts w:ascii="Times New Roman" w:hAnsi="Times New Roman" w:cs="Times New Roman"/>
          <w:bCs/>
          <w:sz w:val="20"/>
          <w:szCs w:val="20"/>
        </w:rPr>
        <w:t xml:space="preserve">«Об учетной </w:t>
      </w:r>
      <w:r w:rsidRPr="007E48D0">
        <w:rPr>
          <w:rFonts w:ascii="Times New Roman" w:hAnsi="Times New Roman" w:cs="Times New Roman"/>
          <w:sz w:val="20"/>
          <w:szCs w:val="20"/>
        </w:rPr>
        <w:t>политике для целей бухгалтерского учета»</w:t>
      </w:r>
    </w:p>
    <w:p w:rsidR="007E48D0" w:rsidRPr="007E48D0" w:rsidRDefault="007E48D0" w:rsidP="007E48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(в ред. приказ</w:t>
      </w:r>
      <w:r w:rsidR="00482187">
        <w:rPr>
          <w:rFonts w:ascii="Times New Roman" w:hAnsi="Times New Roman" w:cs="Times New Roman"/>
          <w:sz w:val="20"/>
          <w:szCs w:val="20"/>
        </w:rPr>
        <w:t>ов</w:t>
      </w:r>
      <w:r>
        <w:rPr>
          <w:rFonts w:ascii="Times New Roman" w:hAnsi="Times New Roman" w:cs="Times New Roman"/>
          <w:sz w:val="20"/>
          <w:szCs w:val="20"/>
        </w:rPr>
        <w:t xml:space="preserve"> от 01.09.2025 № 216/ОХ</w:t>
      </w:r>
      <w:r w:rsidR="00482187">
        <w:rPr>
          <w:rFonts w:ascii="Times New Roman" w:hAnsi="Times New Roman" w:cs="Times New Roman"/>
          <w:sz w:val="20"/>
          <w:szCs w:val="20"/>
        </w:rPr>
        <w:t>, от 30.12.2025 № 350/ОХ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ED6AAC" w:rsidRPr="006D7A99" w:rsidRDefault="00ED6AAC" w:rsidP="007E48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6AAC" w:rsidRPr="006D7A99" w:rsidRDefault="00ED6AAC" w:rsidP="00ED6AAC">
      <w:pPr>
        <w:pStyle w:val="ab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ПОЛОЖЕНИЕ</w:t>
      </w:r>
    </w:p>
    <w:p w:rsidR="00ED6AAC" w:rsidRDefault="00ED6AAC" w:rsidP="007E48D0">
      <w:pPr>
        <w:pStyle w:val="ab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об использовании </w:t>
      </w:r>
      <w:r w:rsidR="007E4E70">
        <w:rPr>
          <w:rFonts w:ascii="Times New Roman" w:hAnsi="Times New Roman" w:cs="Times New Roman"/>
          <w:color w:val="auto"/>
          <w:sz w:val="24"/>
          <w:szCs w:val="24"/>
        </w:rPr>
        <w:t>электронно-цифровой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подписи </w:t>
      </w:r>
    </w:p>
    <w:p w:rsidR="007E48D0" w:rsidRPr="006D7A99" w:rsidRDefault="007E48D0" w:rsidP="007E48D0">
      <w:pPr>
        <w:pStyle w:val="ab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I. Общие положения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pacing w:val="-2"/>
          <w:sz w:val="24"/>
          <w:szCs w:val="24"/>
        </w:rPr>
        <w:t>1.1. Настоящее Положение разработано в соответствии с Федеральным законом от 6 апреля 2011 г. № 63-ФЗ «Об электронной подписи», Федеральным законом от 27 июля 2006 г. № 149-ФЗ «Об информации, информационных технологиях и о защите информации», ГОСТ Р 34.10-2012 «Национальный стандарт Российской Федерации. Информационная технология. Криптографическая защита информации. Процессы формирования и проверки электронной цифровой подписи» (утвержден и введен в действие приказом Росстандарта от 7 августа 2012 г. № 215-ст), «Р1323565.1.033-2020. Рекомендации по стандартизации. Информационная технология. Криптографическая защита информации. Использование российских алгоритмов электронной подписи в протоколах и форматах сообщений на основе XML» (утверждены и введены в действие приказом Росстандарта от 17 ноября 2020 г. № 1112-ст), иными нормативными правовыми актами российского законодательства в сфере применения электронных подписей.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1.2. Положение устанавливает порядок использования простых</w:t>
      </w:r>
      <w:r w:rsidR="002B4FA0">
        <w:rPr>
          <w:rFonts w:ascii="Times New Roman" w:hAnsi="Times New Roman" w:cs="Times New Roman"/>
          <w:color w:val="auto"/>
          <w:sz w:val="24"/>
          <w:szCs w:val="24"/>
        </w:rPr>
        <w:t xml:space="preserve"> и усиленных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электронных подпис</w:t>
      </w:r>
      <w:r w:rsidR="0004210C">
        <w:rPr>
          <w:rFonts w:ascii="Times New Roman" w:hAnsi="Times New Roman" w:cs="Times New Roman"/>
          <w:color w:val="auto"/>
          <w:sz w:val="24"/>
          <w:szCs w:val="24"/>
        </w:rPr>
        <w:t xml:space="preserve">ей работниками </w:t>
      </w:r>
      <w:r w:rsidR="0004210C" w:rsidRPr="003002F7">
        <w:rPr>
          <w:rFonts w:ascii="Times New Roman" w:hAnsi="Times New Roman" w:cs="Times New Roman"/>
          <w:sz w:val="24"/>
          <w:szCs w:val="24"/>
        </w:rPr>
        <w:t>ФГБУЗ ЦМСЧ № 91 ФМБА России</w:t>
      </w:r>
      <w:r w:rsidR="0004210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4210C">
        <w:rPr>
          <w:rFonts w:ascii="Times New Roman" w:hAnsi="Times New Roman" w:cs="Times New Roman"/>
          <w:color w:val="auto"/>
          <w:sz w:val="24"/>
          <w:szCs w:val="24"/>
        </w:rPr>
        <w:t>(далее – работники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) при взаимодействии в электронном виде внутри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1.3. Требования настоящего Положения не распространяются на документы, подписание и обмен которыми осуществляются по правилам, установленным законодательством Российской Федерации, а также соответствующими документами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(договоры, заявки на закупку, доверенности, заключения, бухгалтерские, финансовые, налоговые, статистические, кадровые документы и иная специальная документация).</w:t>
      </w:r>
    </w:p>
    <w:p w:rsidR="00ED6AAC" w:rsidRPr="006D7A99" w:rsidRDefault="00561A1C" w:rsidP="00AA486E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1.4. Внутренняя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информационная система и система электронного документооборота – это используемые в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 xml:space="preserve">Учреждении 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>система Диадок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и система электронного документооборота 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 xml:space="preserve">1С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(далее – СЭД), участниками электронного взаимодействия</w:t>
      </w:r>
      <w:r w:rsidR="00275487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в которых являются </w:t>
      </w:r>
      <w:r w:rsidR="00ED6AAC" w:rsidRPr="0034393D">
        <w:rPr>
          <w:rFonts w:ascii="Times New Roman" w:hAnsi="Times New Roman" w:cs="Times New Roman"/>
          <w:color w:val="auto"/>
          <w:sz w:val="24"/>
          <w:szCs w:val="24"/>
        </w:rPr>
        <w:t>все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работники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Электронная подпись </w:t>
      </w:r>
      <w:r w:rsidR="00287780">
        <w:rPr>
          <w:rFonts w:ascii="Times New Roman" w:hAnsi="Times New Roman" w:cs="Times New Roman"/>
          <w:color w:val="auto"/>
          <w:sz w:val="24"/>
          <w:szCs w:val="24"/>
        </w:rPr>
        <w:t xml:space="preserve">(далее ЭП)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используется в качестве аналога собственноручной подписи для придания электронному документу юридической силы, равной юридической силе документа на бумажном носителе, подписанного собственноручной подписью.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Электронные документы, подписанные </w:t>
      </w:r>
      <w:r w:rsidR="00287780">
        <w:rPr>
          <w:rFonts w:ascii="Times New Roman" w:hAnsi="Times New Roman" w:cs="Times New Roman"/>
          <w:color w:val="auto"/>
          <w:sz w:val="24"/>
          <w:szCs w:val="24"/>
        </w:rPr>
        <w:t>ЭП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, равнозначны документам на бумажных носителях, подписанным собственноручной подписью, если: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1)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нет сведений о том, что сама подпись скомпрометирована;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нет сомнений в определении лица, подписывающего электронный документ, по его электронной подписи;</w:t>
      </w:r>
    </w:p>
    <w:p w:rsidR="00ED6AAC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3)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подписантом соблюдена конфиденциальность при создании и/или использовании ключа </w:t>
      </w:r>
      <w:r w:rsidR="00287780">
        <w:rPr>
          <w:rFonts w:ascii="Times New Roman" w:hAnsi="Times New Roman" w:cs="Times New Roman"/>
          <w:color w:val="auto"/>
          <w:sz w:val="24"/>
          <w:szCs w:val="24"/>
        </w:rPr>
        <w:t>ЭП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287780" w:rsidRDefault="00287780" w:rsidP="00287780">
      <w:pPr>
        <w:pStyle w:val="ab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sz w:val="24"/>
          <w:szCs w:val="24"/>
        </w:rPr>
        <w:t>Наличие </w:t>
      </w:r>
      <w:r>
        <w:rPr>
          <w:rFonts w:ascii="Times New Roman" w:hAnsi="Times New Roman" w:cs="Times New Roman"/>
          <w:color w:val="auto"/>
          <w:sz w:val="24"/>
          <w:szCs w:val="24"/>
        </w:rPr>
        <w:t>ЭП об</w:t>
      </w:r>
      <w:r w:rsidRPr="00CA07B7">
        <w:rPr>
          <w:rFonts w:ascii="Times New Roman" w:eastAsia="Times New Roman" w:hAnsi="Times New Roman" w:cs="Times New Roman"/>
          <w:sz w:val="24"/>
          <w:szCs w:val="24"/>
        </w:rPr>
        <w:t>еспечивает внутренним </w:t>
      </w:r>
      <w:r w:rsidRPr="002877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электронным </w:t>
      </w:r>
      <w:r w:rsidR="008664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CA07B7">
        <w:rPr>
          <w:rFonts w:ascii="Times New Roman" w:eastAsia="Times New Roman" w:hAnsi="Times New Roman" w:cs="Times New Roman"/>
          <w:sz w:val="24"/>
          <w:szCs w:val="24"/>
        </w:rPr>
        <w:t>окументам в </w:t>
      </w:r>
    </w:p>
    <w:p w:rsidR="00287780" w:rsidRDefault="00287780" w:rsidP="00287780">
      <w:pPr>
        <w:pStyle w:val="ab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информационной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color w:val="auto"/>
          <w:sz w:val="24"/>
          <w:szCs w:val="24"/>
        </w:rPr>
        <w:t>е</w:t>
      </w:r>
      <w:r w:rsidRPr="00CA07B7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07B7" w:rsidRDefault="00CA07B7" w:rsidP="00287780">
      <w:pPr>
        <w:pStyle w:val="ab"/>
        <w:ind w:firstLine="709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CA07B7">
        <w:rPr>
          <w:rFonts w:ascii="Times New Roman" w:eastAsia="Times New Roman" w:hAnsi="Times New Roman" w:cs="Times New Roman"/>
          <w:sz w:val="24"/>
          <w:szCs w:val="24"/>
        </w:rPr>
        <w:t>• подлинность - подтверждение авторства документа;</w:t>
      </w:r>
    </w:p>
    <w:p w:rsidR="00CA07B7" w:rsidRDefault="00CA07B7" w:rsidP="00561A1C">
      <w:pPr>
        <w:pStyle w:val="ab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A07B7">
        <w:rPr>
          <w:rFonts w:ascii="Times New Roman" w:eastAsia="Times New Roman" w:hAnsi="Times New Roman" w:cs="Times New Roman"/>
          <w:sz w:val="24"/>
          <w:szCs w:val="24"/>
        </w:rPr>
        <w:t>• целостность - документ не может быть изменен после подписания;</w:t>
      </w:r>
    </w:p>
    <w:p w:rsidR="00CA07B7" w:rsidRDefault="00287780" w:rsidP="00561A1C">
      <w:pPr>
        <w:pStyle w:val="ab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CA07B7" w:rsidRPr="00CA07B7">
        <w:rPr>
          <w:rFonts w:ascii="Times New Roman" w:eastAsia="Times New Roman" w:hAnsi="Times New Roman" w:cs="Times New Roman"/>
          <w:sz w:val="24"/>
          <w:szCs w:val="24"/>
        </w:rPr>
        <w:t>не отрицание авторства (неотрекаемость) - автор не может отказаться от своей подписи.</w:t>
      </w:r>
    </w:p>
    <w:p w:rsidR="00DC4F49" w:rsidRPr="006D7A99" w:rsidRDefault="00DC4F49" w:rsidP="00DC4F49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Лицами, обеспечивающими функционирование системы обмена информацией с использованием средств ЭП, являются:</w:t>
      </w:r>
    </w:p>
    <w:p w:rsidR="00DC4F49" w:rsidRPr="006D7A99" w:rsidRDefault="00DC4F49" w:rsidP="00DC4F49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системный администратор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 xml:space="preserve"> Учреждения и (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или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лиц, осуществляющих техническое сопровождение АРМ на договорной основе, обеспечива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>ющие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техническое сопровождение АРМ работников, участвующих в обмене</w:t>
      </w:r>
      <w:r w:rsidR="00E12C64" w:rsidRPr="00E12C6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12C64" w:rsidRPr="006D7A99">
        <w:rPr>
          <w:rFonts w:ascii="Times New Roman" w:hAnsi="Times New Roman" w:cs="Times New Roman"/>
          <w:color w:val="auto"/>
          <w:sz w:val="24"/>
          <w:szCs w:val="24"/>
        </w:rPr>
        <w:t>(далее – Администратор)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DC4F49" w:rsidRDefault="00DC4F49" w:rsidP="00DC4F49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4A33D1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 xml:space="preserve">Заместители главного бухгалтера при взаимодействии с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Администратор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>ом формируют и веду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т базу электронных форм, необходимых для получения, сопровождения, изменения, замены, отзыва работниками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электронных подписей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 xml:space="preserve"> (ПЭП и КЭП)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DF38E1" w:rsidRPr="002B4FA0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1.1</w:t>
      </w:r>
      <w:r w:rsidR="004A33D1">
        <w:rPr>
          <w:rFonts w:ascii="Times New Roman" w:hAnsi="Times New Roman" w:cs="Times New Roman"/>
          <w:color w:val="auto"/>
          <w:sz w:val="24"/>
          <w:szCs w:val="24"/>
        </w:rPr>
        <w:t>0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t xml:space="preserve"> </w:t>
      </w:r>
      <w:r w:rsidRPr="00DF38E1">
        <w:rPr>
          <w:rFonts w:ascii="Times New Roman" w:hAnsi="Times New Roman" w:cs="Times New Roman"/>
          <w:sz w:val="24"/>
          <w:szCs w:val="24"/>
        </w:rPr>
        <w:t>Наделить правом подписи</w:t>
      </w:r>
      <w:r w:rsidR="00E12C64">
        <w:rPr>
          <w:rFonts w:ascii="Times New Roman" w:hAnsi="Times New Roman" w:cs="Times New Roman"/>
          <w:sz w:val="24"/>
          <w:szCs w:val="24"/>
        </w:rPr>
        <w:t>,</w:t>
      </w:r>
      <w:r w:rsidRPr="00DF38E1">
        <w:rPr>
          <w:rFonts w:ascii="Times New Roman" w:hAnsi="Times New Roman" w:cs="Times New Roman"/>
          <w:sz w:val="24"/>
          <w:szCs w:val="24"/>
        </w:rPr>
        <w:t xml:space="preserve"> квалифицированной ЭЦП следующих должностных </w:t>
      </w:r>
      <w:r w:rsidRPr="002B4FA0">
        <w:rPr>
          <w:rFonts w:ascii="Times New Roman" w:hAnsi="Times New Roman" w:cs="Times New Roman"/>
          <w:sz w:val="24"/>
          <w:szCs w:val="24"/>
        </w:rPr>
        <w:t xml:space="preserve">лиц: </w:t>
      </w:r>
    </w:p>
    <w:p w:rsidR="00DF38E1" w:rsidRPr="002B4FA0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2B4FA0">
        <w:rPr>
          <w:rFonts w:ascii="Times New Roman" w:hAnsi="Times New Roman" w:cs="Times New Roman"/>
          <w:sz w:val="24"/>
          <w:szCs w:val="24"/>
        </w:rPr>
        <w:t>- руководитель учр</w:t>
      </w:r>
      <w:r w:rsidR="00F41F6A" w:rsidRPr="002B4FA0">
        <w:rPr>
          <w:rFonts w:ascii="Times New Roman" w:hAnsi="Times New Roman" w:cs="Times New Roman"/>
          <w:sz w:val="24"/>
          <w:szCs w:val="24"/>
        </w:rPr>
        <w:t>еждения</w:t>
      </w:r>
      <w:r w:rsidRPr="002B4FA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F38E1" w:rsidRPr="002B4FA0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2B4FA0">
        <w:rPr>
          <w:rFonts w:ascii="Times New Roman" w:hAnsi="Times New Roman" w:cs="Times New Roman"/>
          <w:sz w:val="24"/>
          <w:szCs w:val="24"/>
        </w:rPr>
        <w:lastRenderedPageBreak/>
        <w:t xml:space="preserve">- председатель комиссии по поступлению и выбытию активов; </w:t>
      </w:r>
    </w:p>
    <w:p w:rsidR="00DF38E1" w:rsidRPr="002B4FA0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2B4FA0">
        <w:rPr>
          <w:rFonts w:ascii="Times New Roman" w:hAnsi="Times New Roman" w:cs="Times New Roman"/>
          <w:sz w:val="24"/>
          <w:szCs w:val="24"/>
        </w:rPr>
        <w:t xml:space="preserve">- председатель инвентаризационной комиссии; </w:t>
      </w:r>
    </w:p>
    <w:p w:rsidR="00F41F6A" w:rsidRPr="00F41F6A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2B4FA0">
        <w:rPr>
          <w:rFonts w:ascii="Times New Roman" w:hAnsi="Times New Roman" w:cs="Times New Roman"/>
          <w:sz w:val="24"/>
          <w:szCs w:val="24"/>
        </w:rPr>
        <w:t>- главный бухгалтер (заместитель главного бухгалтера</w:t>
      </w:r>
      <w:r w:rsidR="00CB3274">
        <w:rPr>
          <w:rFonts w:ascii="Times New Roman" w:hAnsi="Times New Roman" w:cs="Times New Roman"/>
          <w:sz w:val="24"/>
          <w:szCs w:val="24"/>
        </w:rPr>
        <w:t>, бухгалтер</w:t>
      </w:r>
      <w:r w:rsidRPr="002B4FA0">
        <w:rPr>
          <w:rFonts w:ascii="Times New Roman" w:hAnsi="Times New Roman" w:cs="Times New Roman"/>
          <w:sz w:val="24"/>
          <w:szCs w:val="24"/>
        </w:rPr>
        <w:t>);</w:t>
      </w:r>
      <w:r w:rsidRPr="00F41F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F6A" w:rsidRPr="00F41F6A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F41F6A">
        <w:rPr>
          <w:rFonts w:ascii="Times New Roman" w:hAnsi="Times New Roman" w:cs="Times New Roman"/>
          <w:sz w:val="24"/>
          <w:szCs w:val="24"/>
        </w:rPr>
        <w:t xml:space="preserve">- кассир; </w:t>
      </w:r>
    </w:p>
    <w:p w:rsidR="00DF38E1" w:rsidRPr="00F41F6A" w:rsidRDefault="00DF38E1" w:rsidP="00DC4F49">
      <w:pPr>
        <w:pStyle w:val="ab"/>
        <w:ind w:firstLine="709"/>
        <w:rPr>
          <w:rFonts w:ascii="Times New Roman" w:hAnsi="Times New Roman" w:cs="Times New Roman"/>
          <w:sz w:val="24"/>
          <w:szCs w:val="24"/>
        </w:rPr>
      </w:pPr>
      <w:r w:rsidRPr="00F41F6A">
        <w:rPr>
          <w:rFonts w:ascii="Times New Roman" w:hAnsi="Times New Roman" w:cs="Times New Roman"/>
          <w:sz w:val="24"/>
          <w:szCs w:val="24"/>
        </w:rPr>
        <w:t xml:space="preserve">- иные (в случае производственной необходимости) 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II. Основные понятия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2.1. Владелец простой электронной подписи – работник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, подписавший согласие с настоящим </w:t>
      </w:r>
      <w:r w:rsidR="00383796">
        <w:rPr>
          <w:rFonts w:ascii="Times New Roman" w:hAnsi="Times New Roman" w:cs="Times New Roman"/>
          <w:color w:val="auto"/>
          <w:sz w:val="24"/>
          <w:szCs w:val="24"/>
        </w:rPr>
        <w:t>Положением по форме приложения 2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к настоящему Положению (далее – Согласие) и использующий имя пользователя для авторизации в учетной записи СЭД.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2.2. Внутренний электронный документ (далее – Документ) – документ, созданный в СЭД в электронной форме и подписанный электронной подписью работника (электронными подписями работников)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2.3. Компрометация электронной подписи – любая ситуация, свидетельствующая об утрате (утеря, похищение, изъятие, передача третьему лицу) владельцем электронной подписи исключительного права владения и распоряжения ключом и/или носителем.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2.4. Обработка электронного документа – действия пользователя СЭД с электронным документом средствами СЭД, включая, но не ограничиваясь: создание, подписание электронной подписью, информирование другого пользователя СЭД о документе, ознакомление, создание копии на бумажном носителе, отклонение, удаление.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2.5. Отправитель электронного сообщения – инициатор информационного взаимодействия, который формирует и посылает электронное сообщение получателю или в другую систему управления документами.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2.6. Простая электронная подпись – информация в электронной форме, которая присоединена к другой информации в электронной форме (подписываемой информации, документу в электронном виде) или иным образом связана с такой информацией и которая используется для определения лица, подписывающего информацию (далее – ПЭП).</w:t>
      </w:r>
    </w:p>
    <w:p w:rsidR="006F4091" w:rsidRPr="006F4091" w:rsidRDefault="00ED6AAC" w:rsidP="006F40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F40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2.7. </w:t>
      </w:r>
      <w:r w:rsidR="006F4091" w:rsidRPr="006F40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Квалифицированная электронная подпись</w:t>
      </w:r>
      <w:r w:rsidR="006F40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-</w:t>
      </w:r>
      <w:r w:rsidR="006F4091" w:rsidRP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это </w:t>
      </w:r>
      <w:r w:rsidR="006F4091" w:rsidRPr="006F40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вид усиленной электронной подписи с высокой степенью защиты</w:t>
      </w:r>
      <w:r w:rsidR="006F4091" w:rsidRP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которая подходит для подписания юридически значимых документов.</w:t>
      </w:r>
      <w:r w:rsid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4091" w:rsidRP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Она позволяет идентифицировать владельца сертификата ключа подписи и подтвердить отсутствие искажения информации в электронном документе после подписания</w:t>
      </w:r>
      <w:r w:rsidR="006F409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F4091">
        <w:rPr>
          <w:rFonts w:ascii="Times New Roman" w:hAnsi="Times New Roman" w:cs="Times New Roman"/>
          <w:sz w:val="24"/>
          <w:szCs w:val="24"/>
        </w:rPr>
        <w:t>(далее – К</w:t>
      </w:r>
      <w:r w:rsidR="006F4091" w:rsidRPr="006D7A99">
        <w:rPr>
          <w:rFonts w:ascii="Times New Roman" w:hAnsi="Times New Roman" w:cs="Times New Roman"/>
          <w:sz w:val="24"/>
          <w:szCs w:val="24"/>
        </w:rPr>
        <w:t>ЭП).</w:t>
      </w:r>
    </w:p>
    <w:p w:rsidR="00ED6AAC" w:rsidRPr="006D7A99" w:rsidRDefault="006F4091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2.8.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Реестр выданных ключей электронной подписи – хранящийся в СЭД список уникальных последовательностей символов, содержащихся в выданных польз</w:t>
      </w:r>
      <w:r w:rsidR="00DF7F4C">
        <w:rPr>
          <w:rFonts w:ascii="Times New Roman" w:hAnsi="Times New Roman" w:cs="Times New Roman"/>
          <w:color w:val="auto"/>
          <w:sz w:val="24"/>
          <w:szCs w:val="24"/>
        </w:rPr>
        <w:t>ователям именах учетных записей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Реестр отозванных ключей электронной подписи – хранящийся в СЭД список пользователей СЭД, ключи электронной подписи которых к моменту обращения к данному реестру были отмечены как недействительные.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10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Система электронного документооборота (СЭД) – аппаратно-программный комплекс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 xml:space="preserve"> 1С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, обеспечивающий обмен электронными сообщениями, в том числе с использованием электронных подписей.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2.1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Транзакция – единичный шаг передачи сообщения (или контейнера с документами) и электронной подписи требуемого вида в рамках документооборота определенного типа, который определяет набор передаваемых документов, ЭП, их отправителя и получателя.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2.1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Электронный документ (документ) –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2.1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Электронный документооборот (документооборот) – последовательность транзакций по обмену документами между участниками документооборота, обеспечивающая регламентированный процесс по обмену, отслеживанию, хранению документов.</w:t>
      </w:r>
    </w:p>
    <w:p w:rsidR="00F03D15" w:rsidRDefault="00F03D15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III. Порядок работы</w:t>
      </w:r>
    </w:p>
    <w:p w:rsidR="00ED6AAC" w:rsidRPr="006D7A99" w:rsidRDefault="002B4FA0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3.1. 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Э</w:t>
      </w:r>
      <w:r w:rsidR="006F4091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лектронная подпись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используется при выполнении следующих действий в СЭД в отношении внутренних электронных документов: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1)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создание и визирование (согласование) проектов документов, кроме проектов документов, указанных в пункте 1.3 настоящего Положения;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lastRenderedPageBreak/>
        <w:t>2)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подписание (утверждение) проектов документов в соответствии с перечнем, утвержденным в приложении 2 к настоящему Положению;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3)</w:t>
      </w:r>
      <w:r w:rsidR="00F03D1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регистрация документов;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4) </w:t>
      </w:r>
      <w:r w:rsidR="00F03D15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отправка документов;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5)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создание и подписание резолюций;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6)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создание и подписание отчетов об исполнении;</w:t>
      </w:r>
    </w:p>
    <w:p w:rsidR="00ED6AAC" w:rsidRPr="006D7A99" w:rsidRDefault="00ED6AAC" w:rsidP="00ED6AAC">
      <w:pPr>
        <w:pStyle w:val="ab"/>
        <w:ind w:left="1134" w:hanging="425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7)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ознакомление с нормативными и организационно-распорядительными документами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6F4091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3.2. В качестве публичной части ключа ПЭП используется уникальное имя учетной записи, применяемое для авторизации пользователя в СЭД. </w:t>
      </w:r>
    </w:p>
    <w:p w:rsidR="00055A08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3.3. Изготовление (генерацию), выдачу и регистрацию в СЭД указанных в пункте 3.2 настоящего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 xml:space="preserve"> Положения имен пользователей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осуществляет </w:t>
      </w:r>
      <w:r w:rsidR="00055A08" w:rsidRPr="006D7A99">
        <w:rPr>
          <w:rFonts w:ascii="Times New Roman" w:hAnsi="Times New Roman" w:cs="Times New Roman"/>
          <w:color w:val="auto"/>
          <w:sz w:val="24"/>
          <w:szCs w:val="24"/>
        </w:rPr>
        <w:t>системный администратор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 xml:space="preserve"> ООО «Центр экономического анализа».</w:t>
      </w:r>
      <w:r w:rsidR="00055A08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="006F4091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Для применения ПЭП в СЭД владельцу ПЭП необходимо авторизоваться в СЭД с использованием </w:t>
      </w:r>
      <w:r w:rsidR="00287780">
        <w:rPr>
          <w:rFonts w:ascii="Times New Roman" w:hAnsi="Times New Roman" w:cs="Times New Roman"/>
          <w:color w:val="auto"/>
          <w:sz w:val="24"/>
          <w:szCs w:val="24"/>
        </w:rPr>
        <w:t>ключа ПЭП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 Подписываться могут любые действия с Документом в СЭД, перечисленные в пункте 3.1 настоящего Положения.</w:t>
      </w:r>
    </w:p>
    <w:p w:rsidR="00C370AB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3.</w:t>
      </w:r>
      <w:r w:rsidR="004A33D1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Информация обо всех выданных пользователю ключах электронной подписи, датах получения и прекращения их действия (изъятия) хранится в 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>информационной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>системе</w:t>
      </w:r>
      <w:r w:rsidR="003606F7">
        <w:rPr>
          <w:rFonts w:ascii="Times New Roman" w:hAnsi="Times New Roman" w:cs="Times New Roman"/>
          <w:color w:val="auto"/>
          <w:sz w:val="24"/>
          <w:szCs w:val="24"/>
        </w:rPr>
        <w:t xml:space="preserve"> 1С</w:t>
      </w:r>
      <w:r w:rsidR="00E12C64">
        <w:rPr>
          <w:rFonts w:ascii="Times New Roman" w:hAnsi="Times New Roman" w:cs="Times New Roman"/>
          <w:color w:val="auto"/>
          <w:sz w:val="24"/>
          <w:szCs w:val="24"/>
        </w:rPr>
        <w:t>:БГУ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55A08" w:rsidRPr="006D7A99">
        <w:rPr>
          <w:rFonts w:ascii="Times New Roman" w:hAnsi="Times New Roman" w:cs="Times New Roman"/>
          <w:color w:val="auto"/>
          <w:sz w:val="24"/>
          <w:szCs w:val="24"/>
        </w:rPr>
        <w:t>постоянно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ED6AAC" w:rsidRPr="006D7A99" w:rsidRDefault="004A33D1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3.6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При прекращении у работника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>должностных обязанностей по обработке внутренних электронных документов с использованием ПЭП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>, КЭП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или при увольнении работника его ключ вносится в реестр отозванных ключей электронной подписи. С момента внесения ключа в реестр отозванных ключей электронной подписи все последующие Документы, подписанные этой ПЭП,</w:t>
      </w:r>
      <w:r w:rsidR="00055A08">
        <w:rPr>
          <w:rFonts w:ascii="Times New Roman" w:hAnsi="Times New Roman" w:cs="Times New Roman"/>
          <w:color w:val="auto"/>
          <w:sz w:val="24"/>
          <w:szCs w:val="24"/>
        </w:rPr>
        <w:t xml:space="preserve"> КЭП</w:t>
      </w:r>
      <w:r w:rsidR="00ED6AAC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не считаются подписанными надлежащим образом, т.е. подписью, равнозначной собственноручной.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IV. Обеспечение юридической силы внутренних электронных документов,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br/>
        <w:t>подписанных с использованием простой ЭП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4.1. Участниками электронного взаимодействия на условиях, определенных настоящим Положением, являются работники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, подписавшие </w:t>
      </w:r>
      <w:r w:rsidR="001151CB"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>Уведомление</w:t>
      </w:r>
      <w:r w:rsidR="0034393D"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(приложение № 2)</w:t>
      </w:r>
      <w:r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. Подписание работником </w:t>
      </w:r>
      <w:r w:rsidR="00AA486E" w:rsidRPr="0034393D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="001151CB"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Уведомления </w:t>
      </w:r>
      <w:r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>равнозначно присоединению к соглашению об участии во внутреннем электронном документообороте с использованием ПЭП на условиях настоящего Положения.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4.2. Жизненный цикл Документа в СЭД включает: создание и прочие действия по его обработке, отражение в учете, а также хранение в СЭД. СЭД обеспечивает регистрацию действий пользователей с Документом в течение жизненного цикла.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4.3. Все владельцы ЭП признают равнозначность своей ЭП собственноручной подписи на бумажном носителе.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4.4. Создание ЭП в СЭД инициируется соотв</w:t>
      </w:r>
      <w:r w:rsidR="005807DE"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етствующим действием владельца 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>ЭП, т.е. не выполняется автоматически или незаметно для владельца.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pacing w:val="-2"/>
          <w:sz w:val="24"/>
          <w:szCs w:val="24"/>
        </w:rPr>
        <w:t>4.5. Полномочия владельца ЭП, подписавшего Документ, подтверждаются в момент подписания Документа в СЭД автоматически по положительному результату следующих проверок:</w:t>
      </w:r>
    </w:p>
    <w:p w:rsidR="00ED6AAC" w:rsidRPr="0034393D" w:rsidRDefault="00ED6AAC" w:rsidP="00ED6AAC">
      <w:pPr>
        <w:pStyle w:val="ab"/>
        <w:ind w:left="1134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ab/>
        <w:t>соответствующий пользователь авторизован в СЭД;</w:t>
      </w:r>
    </w:p>
    <w:p w:rsidR="00ED6AAC" w:rsidRPr="0034393D" w:rsidRDefault="00ED6AAC" w:rsidP="003606F7">
      <w:pPr>
        <w:pStyle w:val="ab"/>
        <w:ind w:left="1134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ab/>
        <w:t>соответствующий ключ электронной подписи включен в реестр выда</w:t>
      </w:r>
      <w:r w:rsidR="003606F7" w:rsidRPr="0034393D">
        <w:rPr>
          <w:rFonts w:ascii="Times New Roman" w:hAnsi="Times New Roman" w:cs="Times New Roman"/>
          <w:color w:val="auto"/>
          <w:sz w:val="24"/>
          <w:szCs w:val="24"/>
        </w:rPr>
        <w:t>нных ключей электронной подписи и отсутствует в реестре отозванных ключей электронной подписи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34393D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>4.6. Время формирования электронной подписи фиксируется средствами СЭД по Московскому времени (UTC+</w:t>
      </w:r>
      <w:r w:rsidR="001151CB" w:rsidRPr="0034393D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4.7. Внутренние электронные документы, перечисленные в приложении </w:t>
      </w:r>
      <w:r w:rsidR="0034393D"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№ </w:t>
      </w:r>
      <w:r w:rsidR="00383796" w:rsidRPr="0034393D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 к настоящему Положению, подписанные ЭП, с учетом действий с ними, перечисленных в пункте 3.1 настоящего Положения, признаются в </w:t>
      </w:r>
      <w:r w:rsidR="005807DE" w:rsidRPr="0034393D">
        <w:rPr>
          <w:rFonts w:ascii="Times New Roman" w:hAnsi="Times New Roman" w:cs="Times New Roman"/>
          <w:color w:val="auto"/>
          <w:sz w:val="24"/>
          <w:szCs w:val="24"/>
        </w:rPr>
        <w:t>Учреждении</w:t>
      </w:r>
      <w:r w:rsidRPr="0034393D">
        <w:rPr>
          <w:rFonts w:ascii="Times New Roman" w:hAnsi="Times New Roman" w:cs="Times New Roman"/>
          <w:color w:val="auto"/>
          <w:sz w:val="24"/>
          <w:szCs w:val="24"/>
        </w:rPr>
        <w:t xml:space="preserve"> равными по юридической силе документам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на бумажных носителях, заверенным собственноручной подписью.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4.8. Пользователи СЭД признают, что все действия с Документом в СЭД, являются неоспоримым подтверждением факта подписания документа соответствующим владельцем ЭП (подлинность и неотрекаемость).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4.9. Хранение Документов осуществляется путем записи сведений о Документах в архив электронных документов, который является частью СЭД.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lastRenderedPageBreak/>
        <w:t>4.1</w:t>
      </w:r>
      <w:r w:rsidR="00151555">
        <w:rPr>
          <w:rFonts w:ascii="Times New Roman" w:hAnsi="Times New Roman" w:cs="Times New Roman"/>
          <w:color w:val="auto"/>
          <w:sz w:val="24"/>
          <w:szCs w:val="24"/>
        </w:rPr>
        <w:t>0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. Документы хранятся в СЭД в том формате, в котором они были созданы. Срок хранения Документов и сведений о Документах 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>составляет 5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>пять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) лет и определяется в соответствии с локальными нормативными актами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V. Права, обязанности и от</w:t>
      </w:r>
      <w:r w:rsidR="00D92886">
        <w:rPr>
          <w:rFonts w:ascii="Times New Roman" w:hAnsi="Times New Roman" w:cs="Times New Roman"/>
          <w:color w:val="auto"/>
          <w:sz w:val="24"/>
          <w:szCs w:val="24"/>
        </w:rPr>
        <w:t xml:space="preserve">ветственность владельца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ЭП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5.1. Владелец ЭП имеет право: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1)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обращаться </w:t>
      </w:r>
      <w:r w:rsidR="001151CB">
        <w:rPr>
          <w:rFonts w:ascii="Times New Roman" w:hAnsi="Times New Roman" w:cs="Times New Roman"/>
          <w:color w:val="auto"/>
          <w:sz w:val="24"/>
          <w:szCs w:val="24"/>
        </w:rPr>
        <w:t xml:space="preserve">к 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>заместителю главного бухгалтера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для аннулирования (отзыва), приостановки (возобновления) действия принадлежащего ему ключа электронной подписи;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в случае необходимости замены, восстановления ключа электронной подписи обратиться </w:t>
      </w:r>
      <w:r w:rsidR="001151CB">
        <w:rPr>
          <w:rFonts w:ascii="Times New Roman" w:hAnsi="Times New Roman" w:cs="Times New Roman"/>
          <w:color w:val="auto"/>
          <w:sz w:val="24"/>
          <w:szCs w:val="24"/>
        </w:rPr>
        <w:t xml:space="preserve">к 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>заместителю главного бухгалтера</w:t>
      </w:r>
      <w:r w:rsidR="003F7620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с соответствующей просьбой и получить новый ключ электронной подписи;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3)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обращаться к руководству </w:t>
      </w:r>
      <w:r w:rsidR="00AA486E">
        <w:rPr>
          <w:rFonts w:ascii="Times New Roman" w:hAnsi="Times New Roman" w:cs="Times New Roman"/>
          <w:color w:val="auto"/>
          <w:sz w:val="24"/>
          <w:szCs w:val="24"/>
        </w:rPr>
        <w:t>Учреждения</w:t>
      </w:r>
      <w:r w:rsidR="00AA486E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для разбора конфликтных ситуаций (споров), возникающих при применении ЭП в СЭД.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5.2. Владелец ЭП обязан: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1)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вести обработку внутренних электронных документов в СЭД в соответствии со своими трудовыми обязанностями;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2)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принимать все возможные меры для предотвращения несанкционированного использования своего ключа электронной подписи;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3)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>ни при каких условиях не передавать ключ электронной подписи другим лицам;</w:t>
      </w:r>
    </w:p>
    <w:p w:rsidR="00ED6AAC" w:rsidRPr="006D7A99" w:rsidRDefault="00ED6AAC" w:rsidP="00ED6AAC">
      <w:pPr>
        <w:pStyle w:val="ab"/>
        <w:ind w:left="1560" w:hanging="454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4)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ab/>
        <w:t xml:space="preserve">при компрометации своего ключа электронной подписи незамедлительно обратиться </w:t>
      </w:r>
      <w:r w:rsidR="001151CB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1151CB" w:rsidRPr="001151C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151CB">
        <w:rPr>
          <w:rFonts w:ascii="Times New Roman" w:hAnsi="Times New Roman" w:cs="Times New Roman"/>
          <w:color w:val="auto"/>
          <w:sz w:val="24"/>
          <w:szCs w:val="24"/>
        </w:rPr>
        <w:t>ответственному Администратору</w:t>
      </w:r>
      <w:r w:rsidR="001151CB"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для приостановки действия принадлежащего ему ключа электронной подписи.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5.3. Владелец ЭП несет личную ответственность за сохранность своего ключа электронной подписи и его защиту от несанкционированного использования.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after="57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VI. Заключительные положения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 xml:space="preserve">6.1. </w:t>
      </w:r>
      <w:r w:rsidR="003F7620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6D7A99">
        <w:rPr>
          <w:rFonts w:ascii="Times New Roman" w:hAnsi="Times New Roman" w:cs="Times New Roman"/>
          <w:color w:val="auto"/>
          <w:sz w:val="24"/>
          <w:szCs w:val="24"/>
        </w:rPr>
        <w:t>Настоящее Положение вступает в силу с даты утверждения.</w:t>
      </w:r>
    </w:p>
    <w:p w:rsidR="00ED6AAC" w:rsidRPr="006D7A99" w:rsidRDefault="00ED6AAC" w:rsidP="00ED6AAC">
      <w:pPr>
        <w:pStyle w:val="ab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6.2. Документы, подписанные ЭП в соответствии с настоящим Положением, признаются юридически значимыми с даты утверждения Положения.</w:t>
      </w: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before="227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Default="00ED6AAC" w:rsidP="00ED6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D6AAC" w:rsidRPr="00321338" w:rsidRDefault="00ED6AAC" w:rsidP="00ED6AAC">
      <w:pPr>
        <w:pStyle w:val="ab"/>
        <w:ind w:left="5954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21338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Приложение </w:t>
      </w:r>
      <w:r w:rsidR="00595CCB">
        <w:rPr>
          <w:rFonts w:ascii="Times New Roman" w:hAnsi="Times New Roman" w:cs="Times New Roman"/>
          <w:color w:val="auto"/>
          <w:sz w:val="20"/>
          <w:szCs w:val="20"/>
        </w:rPr>
        <w:t xml:space="preserve">№ </w:t>
      </w:r>
      <w:r w:rsidR="00383796">
        <w:rPr>
          <w:rFonts w:ascii="Times New Roman" w:hAnsi="Times New Roman" w:cs="Times New Roman"/>
          <w:color w:val="auto"/>
          <w:sz w:val="20"/>
          <w:szCs w:val="20"/>
        </w:rPr>
        <w:t>2</w:t>
      </w:r>
    </w:p>
    <w:p w:rsidR="00ED6AAC" w:rsidRPr="00321338" w:rsidRDefault="00ED6AAC" w:rsidP="00ED6AAC">
      <w:pPr>
        <w:pStyle w:val="ab"/>
        <w:ind w:left="5954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21338">
        <w:rPr>
          <w:rFonts w:ascii="Times New Roman" w:hAnsi="Times New Roman" w:cs="Times New Roman"/>
          <w:color w:val="auto"/>
          <w:sz w:val="20"/>
          <w:szCs w:val="20"/>
        </w:rPr>
        <w:t xml:space="preserve">к Положению об использовании </w:t>
      </w:r>
    </w:p>
    <w:p w:rsidR="00ED6AAC" w:rsidRPr="00321338" w:rsidRDefault="00D92886" w:rsidP="00ED6AAC">
      <w:pPr>
        <w:pStyle w:val="ab"/>
        <w:ind w:left="5954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D92886">
        <w:rPr>
          <w:rFonts w:ascii="Times New Roman" w:hAnsi="Times New Roman" w:cs="Times New Roman"/>
          <w:color w:val="auto"/>
          <w:sz w:val="20"/>
          <w:szCs w:val="20"/>
        </w:rPr>
        <w:t>электронно-цифровой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D6AAC" w:rsidRPr="00321338">
        <w:rPr>
          <w:rFonts w:ascii="Times New Roman" w:hAnsi="Times New Roman" w:cs="Times New Roman"/>
          <w:color w:val="auto"/>
          <w:sz w:val="20"/>
          <w:szCs w:val="20"/>
        </w:rPr>
        <w:t xml:space="preserve">подписи </w:t>
      </w:r>
    </w:p>
    <w:p w:rsidR="00ED6AAC" w:rsidRPr="00321338" w:rsidRDefault="00ED6AAC" w:rsidP="00ED6AAC">
      <w:pPr>
        <w:pStyle w:val="ab"/>
        <w:ind w:left="4365" w:firstLine="0"/>
        <w:rPr>
          <w:rFonts w:ascii="Times New Roman" w:hAnsi="Times New Roman" w:cs="Times New Roman"/>
          <w:color w:val="auto"/>
          <w:sz w:val="20"/>
          <w:szCs w:val="20"/>
        </w:rPr>
      </w:pPr>
    </w:p>
    <w:p w:rsidR="00ED6AAC" w:rsidRPr="006D7A99" w:rsidRDefault="00ED6AAC" w:rsidP="00ED6AAC">
      <w:pPr>
        <w:pStyle w:val="ab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831"/>
        <w:gridCol w:w="148"/>
      </w:tblGrid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>ФГБУЗ ЦМСЧ № 91 ФМБА России</w:t>
            </w: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 </w:t>
            </w: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316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Ф.И.О. сотрудника</w:t>
            </w: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именуемый(ая) в дальнейшем "Работник", настоящим подтверждает, что ознакомился(ась) и согласен(на) с Положением об использовании простой электронной подписи для внутреннего электронного документооборота в ФГБУЗ ЦМСЧ № 91 ФМБА России, а именно: Работник признает равнозначность своей простой электронной подписи (далее ПЭП) собственноручной подписи на бумажном носителе и заявляет о присоединении к соглашению об участии во внутреннем электронном документообороте с использованием ПЭП на условиях Положения об использовании простой электронной подписи для внутреннего электронного документооборота в ФГБУЗ ЦМСЧ № 91 ФМБА России в соответствии со ст. 428 Гражданского кодекса РФ ("Договор присоединения")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011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 подписания, ФИО</w:t>
            </w:r>
          </w:p>
        </w:tc>
        <w:tc>
          <w:tcPr>
            <w:tcW w:w="0" w:type="auto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118" w:rsidRPr="007E0118" w:rsidTr="007E0118">
        <w:trPr>
          <w:trHeight w:val="405"/>
        </w:trPr>
        <w:tc>
          <w:tcPr>
            <w:tcW w:w="0" w:type="auto"/>
            <w:gridSpan w:val="2"/>
            <w:vAlign w:val="center"/>
            <w:hideMark/>
          </w:tcPr>
          <w:p w:rsidR="007E0118" w:rsidRPr="007E0118" w:rsidRDefault="007E0118" w:rsidP="007E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D6AAC" w:rsidRPr="006D7A99" w:rsidRDefault="00ED6AAC" w:rsidP="00ED6AAC">
      <w:pPr>
        <w:pStyle w:val="ab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Default="00ED6AAC" w:rsidP="00ED6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95CCB" w:rsidRPr="00321338" w:rsidRDefault="00595CCB" w:rsidP="00595CCB">
      <w:pPr>
        <w:pStyle w:val="ab"/>
        <w:ind w:left="5954"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21338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№ </w:t>
      </w:r>
      <w:r w:rsidR="00383796">
        <w:rPr>
          <w:rFonts w:ascii="Times New Roman" w:hAnsi="Times New Roman" w:cs="Times New Roman"/>
          <w:color w:val="auto"/>
          <w:sz w:val="20"/>
          <w:szCs w:val="20"/>
        </w:rPr>
        <w:t>1</w:t>
      </w:r>
      <w:r w:rsidR="00DB722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321338">
        <w:rPr>
          <w:rFonts w:ascii="Times New Roman" w:hAnsi="Times New Roman" w:cs="Times New Roman"/>
          <w:color w:val="auto"/>
          <w:sz w:val="20"/>
          <w:szCs w:val="20"/>
        </w:rPr>
        <w:t xml:space="preserve">к Положению об использовании </w:t>
      </w:r>
      <w:r w:rsidRPr="00D92886">
        <w:rPr>
          <w:rFonts w:ascii="Times New Roman" w:hAnsi="Times New Roman" w:cs="Times New Roman"/>
          <w:color w:val="auto"/>
          <w:sz w:val="20"/>
          <w:szCs w:val="20"/>
        </w:rPr>
        <w:t>электронно-цифровой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321338">
        <w:rPr>
          <w:rFonts w:ascii="Times New Roman" w:hAnsi="Times New Roman" w:cs="Times New Roman"/>
          <w:color w:val="auto"/>
          <w:sz w:val="20"/>
          <w:szCs w:val="20"/>
        </w:rPr>
        <w:t xml:space="preserve">подписи </w:t>
      </w:r>
    </w:p>
    <w:p w:rsidR="00ED6AAC" w:rsidRPr="006D7A99" w:rsidRDefault="00ED6AAC" w:rsidP="00ED6AAC">
      <w:pPr>
        <w:pStyle w:val="ab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ED6AAC" w:rsidRPr="006D7A99" w:rsidRDefault="00ED6AAC" w:rsidP="00ED6AAC">
      <w:pPr>
        <w:pStyle w:val="ab"/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D7A99">
        <w:rPr>
          <w:rFonts w:ascii="Times New Roman" w:hAnsi="Times New Roman" w:cs="Times New Roman"/>
          <w:color w:val="auto"/>
          <w:sz w:val="24"/>
          <w:szCs w:val="24"/>
        </w:rPr>
        <w:t>ПЕРЕЧЕНЬ</w:t>
      </w:r>
    </w:p>
    <w:p w:rsidR="00ED6AAC" w:rsidRPr="006D7A99" w:rsidRDefault="00DB7222" w:rsidP="00A925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 электронных регистров</w:t>
      </w:r>
      <w:r w:rsidR="00ED6AAC" w:rsidRPr="006D7A99">
        <w:rPr>
          <w:rFonts w:ascii="Times New Roman" w:hAnsi="Times New Roman" w:cs="Times New Roman"/>
          <w:sz w:val="24"/>
          <w:szCs w:val="24"/>
        </w:rPr>
        <w:t>, подписываемых / утверждаемых электронно</w:t>
      </w:r>
      <w:r w:rsidR="00D92886">
        <w:rPr>
          <w:rFonts w:ascii="Times New Roman" w:hAnsi="Times New Roman" w:cs="Times New Roman"/>
          <w:sz w:val="24"/>
          <w:szCs w:val="24"/>
        </w:rPr>
        <w:t>-цифровой</w:t>
      </w:r>
      <w:r w:rsidR="00ED6AAC" w:rsidRPr="006D7A99">
        <w:rPr>
          <w:rFonts w:ascii="Times New Roman" w:hAnsi="Times New Roman" w:cs="Times New Roman"/>
          <w:sz w:val="24"/>
          <w:szCs w:val="24"/>
        </w:rPr>
        <w:t xml:space="preserve"> подписью</w:t>
      </w:r>
    </w:p>
    <w:tbl>
      <w:tblPr>
        <w:tblpPr w:leftFromText="180" w:rightFromText="180" w:vertAnchor="text" w:horzAnchor="page" w:tblpX="1126" w:tblpY="430"/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992"/>
        <w:gridCol w:w="3969"/>
        <w:gridCol w:w="4536"/>
      </w:tblGrid>
      <w:tr w:rsidR="00C43589" w:rsidTr="00A92516">
        <w:trPr>
          <w:trHeight w:val="1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формы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регистра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C64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81355B" w:rsidRPr="00E12C64">
              <w:rPr>
                <w:rFonts w:ascii="Times New Roman" w:hAnsi="Times New Roman" w:cs="Times New Roman"/>
                <w:sz w:val="24"/>
                <w:szCs w:val="24"/>
              </w:rPr>
              <w:t xml:space="preserve"> в 1С</w:t>
            </w:r>
            <w:r w:rsidR="00E12C64" w:rsidRPr="00E12C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E7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64" w:rsidRPr="00E12C64">
              <w:rPr>
                <w:rFonts w:ascii="Times New Roman" w:hAnsi="Times New Roman" w:cs="Times New Roman"/>
                <w:sz w:val="24"/>
                <w:szCs w:val="24"/>
              </w:rPr>
              <w:t>БГУ</w:t>
            </w:r>
          </w:p>
        </w:tc>
      </w:tr>
      <w:tr w:rsidR="00C43589" w:rsidTr="00A92516">
        <w:trPr>
          <w:trHeight w:val="3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5081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50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5081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508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5081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508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5081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508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C43589" w:rsidTr="00A92516">
        <w:trPr>
          <w:trHeight w:val="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A92516" w:rsidRDefault="00C17EEF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0509213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по забалансовому счету 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операций по забалансовому счету</w:t>
            </w:r>
          </w:p>
        </w:tc>
      </w:tr>
      <w:tr w:rsidR="00C43589" w:rsidTr="00A92516">
        <w:trPr>
          <w:trHeight w:val="1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A92516" w:rsidRDefault="00C17EEF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0509095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17A0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A0">
              <w:rPr>
                <w:rFonts w:ascii="Times New Roman" w:hAnsi="Times New Roman" w:cs="Times New Roman"/>
                <w:sz w:val="24"/>
                <w:szCs w:val="24"/>
              </w:rPr>
              <w:t>Ведомость доходов физических лиц, облагаемых НДФЛ, страховыми взносами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E17A0" w:rsidRDefault="00EE17A0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A0">
              <w:rPr>
                <w:rFonts w:ascii="Times New Roman" w:hAnsi="Times New Roman" w:cs="Times New Roman"/>
                <w:sz w:val="24"/>
                <w:szCs w:val="24"/>
              </w:rPr>
              <w:t>Формируется в ПО: АМБА</w:t>
            </w:r>
          </w:p>
        </w:tc>
      </w:tr>
      <w:tr w:rsidR="00C43589" w:rsidTr="00A92516">
        <w:trPr>
          <w:trHeight w:val="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Pr="00A92516" w:rsidRDefault="00C17EEF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0509211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капитальных вложений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Карточки капвложений</w:t>
            </w:r>
          </w:p>
        </w:tc>
      </w:tr>
      <w:tr w:rsidR="00C43589" w:rsidTr="00A92516">
        <w:trPr>
          <w:trHeight w:val="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Pr="00A92516" w:rsidRDefault="00C17EEF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0509214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учета права пользования нефинансовым активом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55B" w:rsidRDefault="000C521A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Формируется в справочнике Основные средства для</w:t>
            </w:r>
          </w:p>
          <w:p w:rsidR="00C43589" w:rsidRDefault="000C521A" w:rsidP="00C43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элементов с видом НФА «Права пользования ОС, НПА»</w:t>
            </w:r>
          </w:p>
        </w:tc>
      </w:tr>
      <w:tr w:rsidR="00C43589" w:rsidTr="00A92516">
        <w:trPr>
          <w:trHeight w:val="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Pr="00A92516" w:rsidRDefault="00C17EEF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0509215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Default="00C43589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учета нефинансовых активов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Default="000C521A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Формируется в справочнике Основные средства, НМА, НПА</w:t>
            </w:r>
          </w:p>
        </w:tc>
      </w:tr>
      <w:tr w:rsidR="00C43589" w:rsidTr="00A92516">
        <w:trPr>
          <w:trHeight w:val="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Pr="00E40158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1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589" w:rsidRPr="00A92516" w:rsidRDefault="00C17EEF" w:rsidP="00C43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43589" w:rsidRPr="00A92516">
                <w:rPr>
                  <w:rFonts w:ascii="Times New Roman" w:hAnsi="Times New Roman" w:cs="Times New Roman"/>
                  <w:sz w:val="24"/>
                  <w:szCs w:val="24"/>
                </w:rPr>
                <w:t>0509216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158" w:rsidRPr="00E40158" w:rsidRDefault="00C43589" w:rsidP="00E40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158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группового учета нефинансовых активов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589" w:rsidRPr="00E40158" w:rsidRDefault="00154AD5" w:rsidP="00C43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158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Формируется в справочнике Основные средства, НМА, НПА</w:t>
            </w:r>
          </w:p>
        </w:tc>
      </w:tr>
      <w:tr w:rsidR="00AB3B39" w:rsidTr="00A92516">
        <w:trPr>
          <w:trHeight w:val="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39" w:rsidRPr="00AB3B39" w:rsidRDefault="00AB3B39" w:rsidP="00AB3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39" w:rsidRDefault="00AB3B39" w:rsidP="00AB3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0504093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39" w:rsidRPr="00BB79D5" w:rsidRDefault="00AB3B39" w:rsidP="00AB3B39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Журнал регистрации приходных и расх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одных кассовых ордеров </w:t>
            </w: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39" w:rsidRPr="00BB79D5" w:rsidRDefault="00AB3B39" w:rsidP="00AB3B39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Журнал регистрации приходных и расходных кассовых ордеров</w:t>
            </w:r>
          </w:p>
        </w:tc>
      </w:tr>
    </w:tbl>
    <w:p w:rsidR="00936436" w:rsidRDefault="00936436" w:rsidP="00ED6AAC">
      <w:pPr>
        <w:rPr>
          <w:rFonts w:ascii="Times New Roman" w:hAnsi="Times New Roman" w:cs="Times New Roman"/>
          <w:sz w:val="24"/>
          <w:szCs w:val="24"/>
        </w:rPr>
      </w:pPr>
    </w:p>
    <w:p w:rsidR="00DB7222" w:rsidRDefault="00DB7222" w:rsidP="00ED6AAC">
      <w:pPr>
        <w:rPr>
          <w:rFonts w:ascii="Times New Roman" w:hAnsi="Times New Roman" w:cs="Times New Roman"/>
          <w:sz w:val="24"/>
          <w:szCs w:val="24"/>
        </w:rPr>
      </w:pPr>
    </w:p>
    <w:p w:rsidR="00DB7222" w:rsidRDefault="00DB7222" w:rsidP="00ED6AAC">
      <w:pPr>
        <w:rPr>
          <w:rFonts w:ascii="Times New Roman" w:hAnsi="Times New Roman" w:cs="Times New Roman"/>
          <w:sz w:val="24"/>
          <w:szCs w:val="24"/>
        </w:rPr>
      </w:pPr>
    </w:p>
    <w:p w:rsidR="00DB7222" w:rsidRDefault="00DB7222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A92516">
      <w:pPr>
        <w:rPr>
          <w:rFonts w:ascii="Times New Roman" w:hAnsi="Times New Roman" w:cs="Times New Roman"/>
          <w:sz w:val="24"/>
          <w:szCs w:val="24"/>
        </w:rPr>
      </w:pPr>
    </w:p>
    <w:p w:rsidR="00A92516" w:rsidRDefault="00A92516" w:rsidP="00A925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ПЕРЕЧЕНЬ</w:t>
      </w:r>
    </w:p>
    <w:p w:rsidR="00A92516" w:rsidRDefault="00A92516" w:rsidP="00A925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унифицированных форм электронных первичных документов</w:t>
      </w:r>
      <w:r w:rsidRPr="006D7A99">
        <w:rPr>
          <w:rFonts w:ascii="Times New Roman" w:hAnsi="Times New Roman" w:cs="Times New Roman"/>
          <w:sz w:val="24"/>
          <w:szCs w:val="24"/>
        </w:rPr>
        <w:t>, подписываемых / утверждаемых электронно</w:t>
      </w:r>
      <w:r>
        <w:rPr>
          <w:rFonts w:ascii="Times New Roman" w:hAnsi="Times New Roman" w:cs="Times New Roman"/>
          <w:sz w:val="24"/>
          <w:szCs w:val="24"/>
        </w:rPr>
        <w:t>-цифровой</w:t>
      </w:r>
      <w:r w:rsidRPr="006D7A99">
        <w:rPr>
          <w:rFonts w:ascii="Times New Roman" w:hAnsi="Times New Roman" w:cs="Times New Roman"/>
          <w:sz w:val="24"/>
          <w:szCs w:val="24"/>
        </w:rPr>
        <w:t xml:space="preserve"> подписью</w:t>
      </w:r>
    </w:p>
    <w:p w:rsidR="00A92516" w:rsidRPr="006D7A99" w:rsidRDefault="00A92516" w:rsidP="00ED6AA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3969"/>
        <w:gridCol w:w="3969"/>
      </w:tblGrid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формы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формы документа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D6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C64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663C3B" w:rsidRPr="00E12C64">
              <w:rPr>
                <w:rFonts w:ascii="Times New Roman" w:hAnsi="Times New Roman" w:cs="Times New Roman"/>
                <w:sz w:val="24"/>
                <w:szCs w:val="24"/>
              </w:rPr>
              <w:t xml:space="preserve"> в 1С</w:t>
            </w:r>
            <w:r w:rsidR="00E12C64" w:rsidRPr="00E12C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E7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C64" w:rsidRPr="00E12C64">
              <w:rPr>
                <w:rFonts w:ascii="Times New Roman" w:hAnsi="Times New Roman" w:cs="Times New Roman"/>
                <w:sz w:val="24"/>
                <w:szCs w:val="24"/>
              </w:rPr>
              <w:t>БГУ</w:t>
            </w:r>
          </w:p>
        </w:tc>
      </w:tr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Pr="00D6602E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60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Pr="00D6602E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60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Pr="00D6602E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60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Pr="00D6602E" w:rsidRDefault="00D660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602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об утилизации (уничтожении) материальных ценностей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утилизации ОС, МЗ</w:t>
            </w:r>
          </w:p>
        </w:tc>
      </w:tr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771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признании безнадежной к взысканию задолженности по доходам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58" w:rsidRDefault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Списание, восстановление задолженности по доходам</w:t>
            </w:r>
          </w:p>
        </w:tc>
      </w:tr>
      <w:tr w:rsidR="00E40158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771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E401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списании задолженности, невостребованной кредиторами, со счета _______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58" w:rsidRDefault="007712F8" w:rsidP="00771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кредиторской задолженности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проведении инвентаризации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проведении инвентаризации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прекращении признания активами объектов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прекращении признания активом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признании объектов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признании объектов нефинансовых активов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 оценке стоимости имущества, отчуждаемого не в пользу организаций бюджетной сферы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об оценке имущества (материальные запасы)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771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 признании (восстановлении) сомнительной задолженности по доходам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Списание, восстановление задолженности по доходам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Решении о восстановлении кредиторской задолженности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Восстановление кредиторской задолженности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771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Решения о проведении инвентаризации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Изменение решения о проведении инвентаризации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0510836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 наличных денежных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о результатах инвентаризации наличных денежных средств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0510838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 выпадающих доходов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Ведомость выпадающих доходов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НФА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Накладная на внутреннее перемещение объектов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Внутреннее перемещение ОС, НМА, НПА</w:t>
            </w:r>
            <w:r w:rsidR="005678EE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; БСО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Требование-накладная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416D53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Требовани</w:t>
            </w:r>
            <w:r w:rsidR="00416D5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я</w:t>
            </w: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-накладн</w:t>
            </w:r>
            <w:r w:rsidR="006469B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ые (Материальные запасы);</w:t>
            </w:r>
            <w:r w:rsidR="00416D5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</w:t>
            </w:r>
            <w:r w:rsidR="006469B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Т</w:t>
            </w:r>
            <w:r w:rsidR="00416D53"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ребовани</w:t>
            </w:r>
            <w:r w:rsidR="00416D5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я</w:t>
            </w:r>
            <w:r w:rsidR="00416D53"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-накладн</w:t>
            </w:r>
            <w:r w:rsidR="00416D53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ые (Основные средства)</w:t>
            </w:r>
            <w:r w:rsidR="006469B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; </w:t>
            </w:r>
            <w:r w:rsidR="006469B5"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Выпуск продукции со счета 106.хИ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приемки товаров, работ, услуг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Pr="00BB79D5" w:rsidRDefault="002A00C5" w:rsidP="002A00C5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приёмки товаров, работ, услуг</w:t>
            </w:r>
          </w:p>
        </w:tc>
      </w:tr>
      <w:tr w:rsidR="002A00C5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7712F8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о трансферте, передаваемом с условием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0C5" w:rsidRDefault="002A00C5" w:rsidP="002A0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о трансферте, передаваемом с условием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7712F8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7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Списание объектов ОС, НМА, НПА (кроме транспорта)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транспортного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Списание транспорта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Накладная на отпуск материальных ценностей на сторону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Накладная на отпуск материалов на сторону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материальных запасов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о списании материалов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списании бланков строгой отчетности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списания БСО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Акт о результатах инвентаризации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Инвентаризационная опись остатков на счетах учёта денежных средств 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Инвентаризационная опись БСО и денежных документов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Инвентаризационная опись по объектам НФА 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94672A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наличных денежных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наличных денежных средств</w:t>
            </w:r>
          </w:p>
        </w:tc>
      </w:tr>
      <w:tr w:rsidR="00063E11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7712F8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67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0510468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Default="00063E11" w:rsidP="00063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по поступлениям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E11" w:rsidRPr="00BB79D5" w:rsidRDefault="00063E11" w:rsidP="00063E11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Инвентаризационная опись расчетов по поступлениям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0510521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Заявка-обоснование закупки товаров, работ, услуг малого объема через подотчетное лицо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Заявка-обоснование закупки малого объёма через подотчётное лицо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0504512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Решение о командировании на территории Российской Федерации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командировании</w:t>
            </w:r>
            <w:r w:rsidR="0096324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(первичный)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704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4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0504513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Изменение </w:t>
            </w: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я</w:t>
            </w: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о командировании на территории Российской Федерации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Решение о командировании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 (корректирующий)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70436F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94672A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0504520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Отчёт о расхо</w:t>
            </w: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дах подотчётного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94672A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Отчёт о расходах подотчётного лица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70436F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5678EE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0504207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5678EE" w:rsidP="00946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ордер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5678EE" w:rsidP="0094672A">
            <w:pPr>
              <w:pStyle w:val="ad"/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Поступление БСО</w:t>
            </w:r>
          </w:p>
        </w:tc>
      </w:tr>
      <w:tr w:rsidR="0094672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70436F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5678EE" w:rsidP="0094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0504833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Default="005678EE" w:rsidP="00946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(ф. 0504833)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72A" w:rsidRPr="00BB79D5" w:rsidRDefault="005678EE" w:rsidP="005678EE">
            <w:pPr>
              <w:pStyle w:val="ad"/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Операции (бухгалтерские) – бухгалтерская справка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0504514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Отчет кассира (52н)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Отчет кассира (ф. 0504514)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Приходный кассовый ордер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Приходный кассовый ордер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Приходный кассовый ордер (фондовый)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Приходный кассовый ордер 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Расписка инвентаризации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Расписка 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0310002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Расходный кассовый ордер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Расходный кассовый ордер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0310002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Расходный кассовый ордер (фондовый)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D5675A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9D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Расходный кассовый ордер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663C3B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0504805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Default="00663C3B" w:rsidP="00D567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BB79D5" w:rsidRDefault="00663C3B" w:rsidP="00D5675A">
            <w:pPr>
              <w:pStyle w:val="ad"/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Исходящее извещение</w:t>
            </w:r>
            <w:r w:rsidR="00DE2F42">
              <w:rPr>
                <w:rFonts w:ascii="Times New Roman" w:hAnsi="Times New Roman" w:cs="Times New Roman"/>
                <w:sz w:val="24"/>
                <w:szCs w:val="24"/>
              </w:rPr>
              <w:t xml:space="preserve"> (внутриведомственные, межведомственные, межбюджетные расчеты)</w:t>
            </w:r>
          </w:p>
        </w:tc>
      </w:tr>
      <w:tr w:rsidR="00D5675A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482187" w:rsidRDefault="00482187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18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482187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187">
              <w:rPr>
                <w:rFonts w:ascii="Times New Roman" w:hAnsi="Times New Roman" w:cs="Times New Roman"/>
                <w:sz w:val="24"/>
                <w:szCs w:val="24"/>
              </w:rPr>
              <w:t>0510469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482187" w:rsidRDefault="00D5675A" w:rsidP="00D567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187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с поставщиками и прочими дебиторами и кредиторами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75A" w:rsidRPr="00482187" w:rsidRDefault="00482187" w:rsidP="00D567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BED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с контрагентами</w:t>
            </w:r>
          </w:p>
        </w:tc>
      </w:tr>
      <w:tr w:rsidR="00482187" w:rsidTr="00A925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87" w:rsidRPr="00482187" w:rsidRDefault="00482187" w:rsidP="00482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18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87" w:rsidRPr="00482187" w:rsidRDefault="00482187" w:rsidP="00482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187">
              <w:rPr>
                <w:rFonts w:ascii="Times New Roman" w:hAnsi="Times New Roman" w:cs="Times New Roman"/>
                <w:sz w:val="24"/>
                <w:szCs w:val="24"/>
              </w:rPr>
              <w:t>0510478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87" w:rsidRPr="00482187" w:rsidRDefault="00482187" w:rsidP="00482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187">
              <w:rPr>
                <w:rFonts w:ascii="Times New Roman" w:hAnsi="Times New Roman" w:cs="Times New Roman"/>
                <w:sz w:val="24"/>
                <w:szCs w:val="24"/>
              </w:rPr>
              <w:t>Сведения о признании объектов права пользования нефинансовыми активами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87" w:rsidRPr="00482187" w:rsidRDefault="00482187" w:rsidP="00482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BED">
              <w:rPr>
                <w:rFonts w:ascii="Times New Roman" w:hAnsi="Times New Roman" w:cs="Times New Roman"/>
                <w:sz w:val="24"/>
                <w:szCs w:val="24"/>
              </w:rPr>
              <w:t>Принятие к учету прав пользования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НПА</w:t>
            </w:r>
          </w:p>
        </w:tc>
      </w:tr>
    </w:tbl>
    <w:p w:rsidR="00DA3FDB" w:rsidRDefault="00DA3FD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3FDB" w:rsidRDefault="00DA3FD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3FDB" w:rsidRDefault="00DA3FDB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9" w:rsidRDefault="00AB3B39" w:rsidP="00A7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B3B39" w:rsidSect="00E12C64">
      <w:pgSz w:w="11906" w:h="16838"/>
      <w:pgMar w:top="680" w:right="680" w:bottom="28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Bliss Pro Light">
    <w:altName w:val="Arial"/>
    <w:panose1 w:val="00000000000000000000"/>
    <w:charset w:val="00"/>
    <w:family w:val="modern"/>
    <w:notTrueType/>
    <w:pitch w:val="variable"/>
    <w:sig w:usb0="00000001" w:usb1="4000205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67397"/>
    <w:multiLevelType w:val="hybridMultilevel"/>
    <w:tmpl w:val="691CBFCC"/>
    <w:lvl w:ilvl="0" w:tplc="DDFED3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0435B3"/>
    <w:multiLevelType w:val="hybridMultilevel"/>
    <w:tmpl w:val="CFD26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4021"/>
    <w:multiLevelType w:val="hybridMultilevel"/>
    <w:tmpl w:val="DB48D900"/>
    <w:lvl w:ilvl="0" w:tplc="91526A2A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E070E"/>
    <w:multiLevelType w:val="hybridMultilevel"/>
    <w:tmpl w:val="9B4C272C"/>
    <w:lvl w:ilvl="0" w:tplc="5686D0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05E"/>
    <w:multiLevelType w:val="hybridMultilevel"/>
    <w:tmpl w:val="E3F864EC"/>
    <w:lvl w:ilvl="0" w:tplc="5A62B5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67E2C"/>
    <w:multiLevelType w:val="hybridMultilevel"/>
    <w:tmpl w:val="23829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BB641C"/>
    <w:multiLevelType w:val="hybridMultilevel"/>
    <w:tmpl w:val="3A1CD282"/>
    <w:lvl w:ilvl="0" w:tplc="5E567CC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BF0547"/>
    <w:multiLevelType w:val="hybridMultilevel"/>
    <w:tmpl w:val="DA58FAF0"/>
    <w:lvl w:ilvl="0" w:tplc="9DA8CC36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C911076"/>
    <w:multiLevelType w:val="hybridMultilevel"/>
    <w:tmpl w:val="1320023C"/>
    <w:lvl w:ilvl="0" w:tplc="FE8A87F2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4932D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68442B8"/>
    <w:multiLevelType w:val="hybridMultilevel"/>
    <w:tmpl w:val="C0CA9F5E"/>
    <w:lvl w:ilvl="0" w:tplc="BB4612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EB4F82"/>
    <w:multiLevelType w:val="hybridMultilevel"/>
    <w:tmpl w:val="0E3A01A4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2B4A6A5E"/>
    <w:multiLevelType w:val="hybridMultilevel"/>
    <w:tmpl w:val="B2F630A6"/>
    <w:lvl w:ilvl="0" w:tplc="153CF8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F0BF8"/>
    <w:multiLevelType w:val="hybridMultilevel"/>
    <w:tmpl w:val="26B20380"/>
    <w:lvl w:ilvl="0" w:tplc="BA90AB8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0667B"/>
    <w:multiLevelType w:val="multilevel"/>
    <w:tmpl w:val="8CAE8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AF5E22"/>
    <w:multiLevelType w:val="hybridMultilevel"/>
    <w:tmpl w:val="0E9E27B2"/>
    <w:lvl w:ilvl="0" w:tplc="347866C6">
      <w:start w:val="1"/>
      <w:numFmt w:val="decimal"/>
      <w:lvlText w:val="%1-"/>
      <w:lvlJc w:val="left"/>
      <w:pPr>
        <w:ind w:left="11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3E155ECC"/>
    <w:multiLevelType w:val="hybridMultilevel"/>
    <w:tmpl w:val="A580A1AE"/>
    <w:lvl w:ilvl="0" w:tplc="1BAC0F7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1FF1397"/>
    <w:multiLevelType w:val="hybridMultilevel"/>
    <w:tmpl w:val="49B2B8EC"/>
    <w:lvl w:ilvl="0" w:tplc="AB7679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4DE3097"/>
    <w:multiLevelType w:val="hybridMultilevel"/>
    <w:tmpl w:val="C6FEB668"/>
    <w:lvl w:ilvl="0" w:tplc="E120276C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B0252DE"/>
    <w:multiLevelType w:val="multilevel"/>
    <w:tmpl w:val="8BBAD102"/>
    <w:lvl w:ilvl="0">
      <w:start w:val="1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theme="minorBidi" w:hint="default"/>
      </w:rPr>
    </w:lvl>
  </w:abstractNum>
  <w:abstractNum w:abstractNumId="20" w15:restartNumberingAfterBreak="0">
    <w:nsid w:val="58335E26"/>
    <w:multiLevelType w:val="multilevel"/>
    <w:tmpl w:val="6E529F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0" w:hanging="1800"/>
      </w:pPr>
      <w:rPr>
        <w:rFonts w:hint="default"/>
      </w:rPr>
    </w:lvl>
  </w:abstractNum>
  <w:abstractNum w:abstractNumId="21" w15:restartNumberingAfterBreak="0">
    <w:nsid w:val="5C6C5B31"/>
    <w:multiLevelType w:val="hybridMultilevel"/>
    <w:tmpl w:val="6E76142E"/>
    <w:lvl w:ilvl="0" w:tplc="8E1EA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E2046"/>
    <w:multiLevelType w:val="hybridMultilevel"/>
    <w:tmpl w:val="FAD6B1A0"/>
    <w:lvl w:ilvl="0" w:tplc="FE8A87F2">
      <w:start w:val="1"/>
      <w:numFmt w:val="russianLower"/>
      <w:lvlText w:val="%1)"/>
      <w:lvlJc w:val="left"/>
      <w:pPr>
        <w:ind w:left="1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23" w15:restartNumberingAfterBreak="0">
    <w:nsid w:val="623E379C"/>
    <w:multiLevelType w:val="hybridMultilevel"/>
    <w:tmpl w:val="0FB4CDC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78E0AFF"/>
    <w:multiLevelType w:val="multilevel"/>
    <w:tmpl w:val="BD3E8848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5" w15:restartNumberingAfterBreak="0">
    <w:nsid w:val="78034E47"/>
    <w:multiLevelType w:val="hybridMultilevel"/>
    <w:tmpl w:val="F81E5392"/>
    <w:lvl w:ilvl="0" w:tplc="238070B4">
      <w:start w:val="1"/>
      <w:numFmt w:val="bullet"/>
      <w:lvlText w:val="-"/>
      <w:lvlJc w:val="left"/>
      <w:pPr>
        <w:ind w:left="144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25"/>
  </w:num>
  <w:num w:numId="6">
    <w:abstractNumId w:val="8"/>
  </w:num>
  <w:num w:numId="7">
    <w:abstractNumId w:val="22"/>
  </w:num>
  <w:num w:numId="8">
    <w:abstractNumId w:val="23"/>
  </w:num>
  <w:num w:numId="9">
    <w:abstractNumId w:val="13"/>
  </w:num>
  <w:num w:numId="10">
    <w:abstractNumId w:val="9"/>
  </w:num>
  <w:num w:numId="11">
    <w:abstractNumId w:val="10"/>
  </w:num>
  <w:num w:numId="12">
    <w:abstractNumId w:val="20"/>
  </w:num>
  <w:num w:numId="13">
    <w:abstractNumId w:val="19"/>
  </w:num>
  <w:num w:numId="14">
    <w:abstractNumId w:val="11"/>
  </w:num>
  <w:num w:numId="15">
    <w:abstractNumId w:val="17"/>
  </w:num>
  <w:num w:numId="16">
    <w:abstractNumId w:val="24"/>
  </w:num>
  <w:num w:numId="17">
    <w:abstractNumId w:val="3"/>
  </w:num>
  <w:num w:numId="18">
    <w:abstractNumId w:val="4"/>
  </w:num>
  <w:num w:numId="19">
    <w:abstractNumId w:val="12"/>
  </w:num>
  <w:num w:numId="20">
    <w:abstractNumId w:val="2"/>
  </w:num>
  <w:num w:numId="21">
    <w:abstractNumId w:val="6"/>
  </w:num>
  <w:num w:numId="22">
    <w:abstractNumId w:val="21"/>
  </w:num>
  <w:num w:numId="23">
    <w:abstractNumId w:val="18"/>
  </w:num>
  <w:num w:numId="24">
    <w:abstractNumId w:val="16"/>
  </w:num>
  <w:num w:numId="25">
    <w:abstractNumId w:val="7"/>
  </w:num>
  <w:num w:numId="26">
    <w:abstractNumId w:val="15"/>
  </w:num>
  <w:num w:numId="27">
    <w:abstractNumId w:val="1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806"/>
    <w:rsid w:val="000009C7"/>
    <w:rsid w:val="00012176"/>
    <w:rsid w:val="00024EFC"/>
    <w:rsid w:val="000254BA"/>
    <w:rsid w:val="00041AA3"/>
    <w:rsid w:val="0004210C"/>
    <w:rsid w:val="00042970"/>
    <w:rsid w:val="00055A08"/>
    <w:rsid w:val="00055C5D"/>
    <w:rsid w:val="00057828"/>
    <w:rsid w:val="00063E11"/>
    <w:rsid w:val="000778CE"/>
    <w:rsid w:val="00085228"/>
    <w:rsid w:val="000A29A0"/>
    <w:rsid w:val="000B5B1E"/>
    <w:rsid w:val="000C06C5"/>
    <w:rsid w:val="000C1934"/>
    <w:rsid w:val="000C521A"/>
    <w:rsid w:val="000F5853"/>
    <w:rsid w:val="00100812"/>
    <w:rsid w:val="0011042E"/>
    <w:rsid w:val="001151CB"/>
    <w:rsid w:val="00115603"/>
    <w:rsid w:val="00122D46"/>
    <w:rsid w:val="0012664E"/>
    <w:rsid w:val="001305C9"/>
    <w:rsid w:val="00134CB6"/>
    <w:rsid w:val="001411CD"/>
    <w:rsid w:val="00146A77"/>
    <w:rsid w:val="00151555"/>
    <w:rsid w:val="00154AD5"/>
    <w:rsid w:val="00154BA8"/>
    <w:rsid w:val="0016586E"/>
    <w:rsid w:val="00187CE3"/>
    <w:rsid w:val="00192068"/>
    <w:rsid w:val="00196769"/>
    <w:rsid w:val="001A2C3E"/>
    <w:rsid w:val="001A64B1"/>
    <w:rsid w:val="001A6DD9"/>
    <w:rsid w:val="001C5C51"/>
    <w:rsid w:val="001C71FD"/>
    <w:rsid w:val="001D6F3B"/>
    <w:rsid w:val="001F10CC"/>
    <w:rsid w:val="001F188C"/>
    <w:rsid w:val="001F34A4"/>
    <w:rsid w:val="00205691"/>
    <w:rsid w:val="00207A12"/>
    <w:rsid w:val="00216593"/>
    <w:rsid w:val="00224642"/>
    <w:rsid w:val="00230B0B"/>
    <w:rsid w:val="00243EFE"/>
    <w:rsid w:val="00275487"/>
    <w:rsid w:val="00276C1C"/>
    <w:rsid w:val="00285139"/>
    <w:rsid w:val="00287780"/>
    <w:rsid w:val="002A00C5"/>
    <w:rsid w:val="002B4FA0"/>
    <w:rsid w:val="002B5FF1"/>
    <w:rsid w:val="002C03BA"/>
    <w:rsid w:val="002D35D8"/>
    <w:rsid w:val="002F346D"/>
    <w:rsid w:val="0030347E"/>
    <w:rsid w:val="00304886"/>
    <w:rsid w:val="00321338"/>
    <w:rsid w:val="00322881"/>
    <w:rsid w:val="0034393D"/>
    <w:rsid w:val="003606F7"/>
    <w:rsid w:val="00363165"/>
    <w:rsid w:val="0037607F"/>
    <w:rsid w:val="00383796"/>
    <w:rsid w:val="00387525"/>
    <w:rsid w:val="00391A18"/>
    <w:rsid w:val="003A450C"/>
    <w:rsid w:val="003B3B08"/>
    <w:rsid w:val="003B7172"/>
    <w:rsid w:val="003C1B74"/>
    <w:rsid w:val="003C35E7"/>
    <w:rsid w:val="003C494F"/>
    <w:rsid w:val="003C7F5C"/>
    <w:rsid w:val="003D0380"/>
    <w:rsid w:val="003D491F"/>
    <w:rsid w:val="003E008B"/>
    <w:rsid w:val="003F415F"/>
    <w:rsid w:val="003F7620"/>
    <w:rsid w:val="00411399"/>
    <w:rsid w:val="00416D53"/>
    <w:rsid w:val="00421785"/>
    <w:rsid w:val="00422309"/>
    <w:rsid w:val="00452D09"/>
    <w:rsid w:val="004613EB"/>
    <w:rsid w:val="00470315"/>
    <w:rsid w:val="004710A3"/>
    <w:rsid w:val="00471E7F"/>
    <w:rsid w:val="00482187"/>
    <w:rsid w:val="00495475"/>
    <w:rsid w:val="004A33D1"/>
    <w:rsid w:val="004B10A6"/>
    <w:rsid w:val="004B2013"/>
    <w:rsid w:val="004C4001"/>
    <w:rsid w:val="004D0A8D"/>
    <w:rsid w:val="004D1472"/>
    <w:rsid w:val="004D4710"/>
    <w:rsid w:val="004E3770"/>
    <w:rsid w:val="004E3D11"/>
    <w:rsid w:val="004E7A63"/>
    <w:rsid w:val="00500399"/>
    <w:rsid w:val="00510595"/>
    <w:rsid w:val="00531763"/>
    <w:rsid w:val="005416C3"/>
    <w:rsid w:val="00561A1C"/>
    <w:rsid w:val="00563480"/>
    <w:rsid w:val="005678EE"/>
    <w:rsid w:val="005707DA"/>
    <w:rsid w:val="00570DFE"/>
    <w:rsid w:val="005713CF"/>
    <w:rsid w:val="00572860"/>
    <w:rsid w:val="005807DE"/>
    <w:rsid w:val="00586DD8"/>
    <w:rsid w:val="00595CCB"/>
    <w:rsid w:val="005962EE"/>
    <w:rsid w:val="00596F89"/>
    <w:rsid w:val="005B2026"/>
    <w:rsid w:val="005C5523"/>
    <w:rsid w:val="005C5E24"/>
    <w:rsid w:val="005D1786"/>
    <w:rsid w:val="005E0D90"/>
    <w:rsid w:val="005E33A8"/>
    <w:rsid w:val="005F03DF"/>
    <w:rsid w:val="005F1798"/>
    <w:rsid w:val="0060191D"/>
    <w:rsid w:val="0060221E"/>
    <w:rsid w:val="00623D33"/>
    <w:rsid w:val="00624660"/>
    <w:rsid w:val="00627995"/>
    <w:rsid w:val="00631D82"/>
    <w:rsid w:val="00643E3B"/>
    <w:rsid w:val="00645023"/>
    <w:rsid w:val="006469B5"/>
    <w:rsid w:val="00656A20"/>
    <w:rsid w:val="00663C3B"/>
    <w:rsid w:val="00682223"/>
    <w:rsid w:val="00685907"/>
    <w:rsid w:val="006871EA"/>
    <w:rsid w:val="006928A9"/>
    <w:rsid w:val="00693F68"/>
    <w:rsid w:val="006A0EE8"/>
    <w:rsid w:val="006E09C3"/>
    <w:rsid w:val="006E164E"/>
    <w:rsid w:val="006E193F"/>
    <w:rsid w:val="006E42B4"/>
    <w:rsid w:val="006E783D"/>
    <w:rsid w:val="006F2864"/>
    <w:rsid w:val="006F2BF0"/>
    <w:rsid w:val="006F4091"/>
    <w:rsid w:val="007026FE"/>
    <w:rsid w:val="0070436F"/>
    <w:rsid w:val="00704BF4"/>
    <w:rsid w:val="00705E02"/>
    <w:rsid w:val="007108F9"/>
    <w:rsid w:val="007117E2"/>
    <w:rsid w:val="00711E74"/>
    <w:rsid w:val="0073649C"/>
    <w:rsid w:val="00736A89"/>
    <w:rsid w:val="00742480"/>
    <w:rsid w:val="007458FA"/>
    <w:rsid w:val="007470E2"/>
    <w:rsid w:val="007712F8"/>
    <w:rsid w:val="00771662"/>
    <w:rsid w:val="007801EA"/>
    <w:rsid w:val="00783EF0"/>
    <w:rsid w:val="007961DF"/>
    <w:rsid w:val="007B18D5"/>
    <w:rsid w:val="007B252A"/>
    <w:rsid w:val="007D26CE"/>
    <w:rsid w:val="007D31EC"/>
    <w:rsid w:val="007E0118"/>
    <w:rsid w:val="007E0A3C"/>
    <w:rsid w:val="007E28F7"/>
    <w:rsid w:val="007E48D0"/>
    <w:rsid w:val="007E4E70"/>
    <w:rsid w:val="007E54A5"/>
    <w:rsid w:val="007F7094"/>
    <w:rsid w:val="007F7430"/>
    <w:rsid w:val="008077AA"/>
    <w:rsid w:val="0081355B"/>
    <w:rsid w:val="00816192"/>
    <w:rsid w:val="00826017"/>
    <w:rsid w:val="00826058"/>
    <w:rsid w:val="00837DB1"/>
    <w:rsid w:val="0085204A"/>
    <w:rsid w:val="00866463"/>
    <w:rsid w:val="00882D77"/>
    <w:rsid w:val="008B06FD"/>
    <w:rsid w:val="008E435F"/>
    <w:rsid w:val="008E49D5"/>
    <w:rsid w:val="008F4560"/>
    <w:rsid w:val="008F74BB"/>
    <w:rsid w:val="008F7804"/>
    <w:rsid w:val="0090476D"/>
    <w:rsid w:val="00905CBB"/>
    <w:rsid w:val="00912D6A"/>
    <w:rsid w:val="00913392"/>
    <w:rsid w:val="00936436"/>
    <w:rsid w:val="0094407D"/>
    <w:rsid w:val="0094672A"/>
    <w:rsid w:val="0096324A"/>
    <w:rsid w:val="00964E8F"/>
    <w:rsid w:val="00972082"/>
    <w:rsid w:val="00986557"/>
    <w:rsid w:val="009874B2"/>
    <w:rsid w:val="00992289"/>
    <w:rsid w:val="009A5EE3"/>
    <w:rsid w:val="009B2A03"/>
    <w:rsid w:val="009B2E8C"/>
    <w:rsid w:val="009D5459"/>
    <w:rsid w:val="009D6083"/>
    <w:rsid w:val="009D743A"/>
    <w:rsid w:val="009E1C12"/>
    <w:rsid w:val="009E52CE"/>
    <w:rsid w:val="009F161A"/>
    <w:rsid w:val="009F4700"/>
    <w:rsid w:val="009F61AB"/>
    <w:rsid w:val="00A1608D"/>
    <w:rsid w:val="00A246E3"/>
    <w:rsid w:val="00A30FE7"/>
    <w:rsid w:val="00A3366D"/>
    <w:rsid w:val="00A36FE0"/>
    <w:rsid w:val="00A37E78"/>
    <w:rsid w:val="00A5500D"/>
    <w:rsid w:val="00A56591"/>
    <w:rsid w:val="00A77BB6"/>
    <w:rsid w:val="00A92516"/>
    <w:rsid w:val="00AA486E"/>
    <w:rsid w:val="00AA5D05"/>
    <w:rsid w:val="00AB2DE7"/>
    <w:rsid w:val="00AB3B19"/>
    <w:rsid w:val="00AB3B39"/>
    <w:rsid w:val="00AB5C54"/>
    <w:rsid w:val="00AC5723"/>
    <w:rsid w:val="00AD1AC3"/>
    <w:rsid w:val="00AD1CC4"/>
    <w:rsid w:val="00AD7669"/>
    <w:rsid w:val="00AE36EB"/>
    <w:rsid w:val="00AE70EB"/>
    <w:rsid w:val="00AF2008"/>
    <w:rsid w:val="00AF4F05"/>
    <w:rsid w:val="00AF5C57"/>
    <w:rsid w:val="00B05480"/>
    <w:rsid w:val="00B1161F"/>
    <w:rsid w:val="00B15AB0"/>
    <w:rsid w:val="00B27F6C"/>
    <w:rsid w:val="00B301BC"/>
    <w:rsid w:val="00B338CD"/>
    <w:rsid w:val="00B34DC9"/>
    <w:rsid w:val="00B35925"/>
    <w:rsid w:val="00B37D81"/>
    <w:rsid w:val="00B4030B"/>
    <w:rsid w:val="00B465A6"/>
    <w:rsid w:val="00B47E8E"/>
    <w:rsid w:val="00B60EF5"/>
    <w:rsid w:val="00B73E3F"/>
    <w:rsid w:val="00B96AC2"/>
    <w:rsid w:val="00B96EF7"/>
    <w:rsid w:val="00BA53C5"/>
    <w:rsid w:val="00BB4A24"/>
    <w:rsid w:val="00BB79D5"/>
    <w:rsid w:val="00BC01FF"/>
    <w:rsid w:val="00BC0232"/>
    <w:rsid w:val="00BC7320"/>
    <w:rsid w:val="00BD2DA2"/>
    <w:rsid w:val="00BD3CA7"/>
    <w:rsid w:val="00BF2C6C"/>
    <w:rsid w:val="00C047F9"/>
    <w:rsid w:val="00C0652F"/>
    <w:rsid w:val="00C102DF"/>
    <w:rsid w:val="00C17EEF"/>
    <w:rsid w:val="00C21C0D"/>
    <w:rsid w:val="00C370AB"/>
    <w:rsid w:val="00C4028C"/>
    <w:rsid w:val="00C428E4"/>
    <w:rsid w:val="00C43589"/>
    <w:rsid w:val="00C63A3E"/>
    <w:rsid w:val="00C705D6"/>
    <w:rsid w:val="00C7218D"/>
    <w:rsid w:val="00C77EF4"/>
    <w:rsid w:val="00C97F8C"/>
    <w:rsid w:val="00CA07B7"/>
    <w:rsid w:val="00CA3D4A"/>
    <w:rsid w:val="00CB3274"/>
    <w:rsid w:val="00CB6465"/>
    <w:rsid w:val="00CB78E5"/>
    <w:rsid w:val="00CC0806"/>
    <w:rsid w:val="00CE3F6D"/>
    <w:rsid w:val="00D21AB4"/>
    <w:rsid w:val="00D21FAF"/>
    <w:rsid w:val="00D247B3"/>
    <w:rsid w:val="00D328FB"/>
    <w:rsid w:val="00D335D0"/>
    <w:rsid w:val="00D448C2"/>
    <w:rsid w:val="00D455F6"/>
    <w:rsid w:val="00D5675A"/>
    <w:rsid w:val="00D573B0"/>
    <w:rsid w:val="00D6602E"/>
    <w:rsid w:val="00D82262"/>
    <w:rsid w:val="00D92886"/>
    <w:rsid w:val="00D9392E"/>
    <w:rsid w:val="00D97A9A"/>
    <w:rsid w:val="00DA3FDB"/>
    <w:rsid w:val="00DB6A8B"/>
    <w:rsid w:val="00DB7222"/>
    <w:rsid w:val="00DC4F49"/>
    <w:rsid w:val="00DE2F42"/>
    <w:rsid w:val="00DE4B4A"/>
    <w:rsid w:val="00DF1623"/>
    <w:rsid w:val="00DF38E1"/>
    <w:rsid w:val="00DF63A9"/>
    <w:rsid w:val="00DF7F4C"/>
    <w:rsid w:val="00E121E0"/>
    <w:rsid w:val="00E12C64"/>
    <w:rsid w:val="00E25E96"/>
    <w:rsid w:val="00E31851"/>
    <w:rsid w:val="00E31E3D"/>
    <w:rsid w:val="00E358BB"/>
    <w:rsid w:val="00E40158"/>
    <w:rsid w:val="00E464A1"/>
    <w:rsid w:val="00E52D54"/>
    <w:rsid w:val="00E56FBF"/>
    <w:rsid w:val="00E62EFE"/>
    <w:rsid w:val="00E7212C"/>
    <w:rsid w:val="00E77B7A"/>
    <w:rsid w:val="00E81644"/>
    <w:rsid w:val="00E8521C"/>
    <w:rsid w:val="00EA08CB"/>
    <w:rsid w:val="00EA7B6F"/>
    <w:rsid w:val="00EC445A"/>
    <w:rsid w:val="00EC7064"/>
    <w:rsid w:val="00ED6AAC"/>
    <w:rsid w:val="00EE17A0"/>
    <w:rsid w:val="00EE5081"/>
    <w:rsid w:val="00EF0BD1"/>
    <w:rsid w:val="00F0275C"/>
    <w:rsid w:val="00F03D15"/>
    <w:rsid w:val="00F06BCF"/>
    <w:rsid w:val="00F12153"/>
    <w:rsid w:val="00F17124"/>
    <w:rsid w:val="00F232CE"/>
    <w:rsid w:val="00F27050"/>
    <w:rsid w:val="00F344E8"/>
    <w:rsid w:val="00F41F6A"/>
    <w:rsid w:val="00F53380"/>
    <w:rsid w:val="00F53613"/>
    <w:rsid w:val="00F61C59"/>
    <w:rsid w:val="00F84B2C"/>
    <w:rsid w:val="00F860F4"/>
    <w:rsid w:val="00F86DDD"/>
    <w:rsid w:val="00F87C79"/>
    <w:rsid w:val="00FA31B6"/>
    <w:rsid w:val="00FE3F36"/>
    <w:rsid w:val="00F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3DDD0-1DCA-4DF0-B697-C59CD3849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80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F4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F346D"/>
    <w:rPr>
      <w:i/>
      <w:iCs/>
    </w:rPr>
  </w:style>
  <w:style w:type="character" w:styleId="a7">
    <w:name w:val="Strong"/>
    <w:basedOn w:val="a0"/>
    <w:uiPriority w:val="22"/>
    <w:qFormat/>
    <w:rsid w:val="002F346D"/>
    <w:rPr>
      <w:b/>
      <w:bCs/>
    </w:rPr>
  </w:style>
  <w:style w:type="paragraph" w:customStyle="1" w:styleId="newsdate1">
    <w:name w:val="news_date1"/>
    <w:basedOn w:val="a"/>
    <w:rsid w:val="002F346D"/>
    <w:pPr>
      <w:spacing w:after="0" w:line="240" w:lineRule="auto"/>
    </w:pPr>
    <w:rPr>
      <w:rFonts w:ascii="Times New Roman" w:eastAsia="Times New Roman" w:hAnsi="Times New Roman" w:cs="Times New Roman"/>
      <w:color w:val="999999"/>
      <w:sz w:val="15"/>
      <w:szCs w:val="15"/>
    </w:rPr>
  </w:style>
  <w:style w:type="paragraph" w:styleId="a8">
    <w:name w:val="List Paragraph"/>
    <w:basedOn w:val="a"/>
    <w:uiPriority w:val="34"/>
    <w:qFormat/>
    <w:rsid w:val="00C047F9"/>
    <w:pPr>
      <w:ind w:left="720"/>
      <w:contextualSpacing/>
    </w:pPr>
    <w:rPr>
      <w:rFonts w:eastAsiaTheme="minorHAnsi"/>
      <w:lang w:eastAsia="en-US"/>
    </w:rPr>
  </w:style>
  <w:style w:type="paragraph" w:styleId="a9">
    <w:name w:val="No Spacing"/>
    <w:uiPriority w:val="1"/>
    <w:qFormat/>
    <w:rsid w:val="00B60EF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a">
    <w:name w:val="[Без стиля]"/>
    <w:rsid w:val="00ED6AA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GB" w:eastAsia="en-US"/>
    </w:rPr>
  </w:style>
  <w:style w:type="paragraph" w:styleId="ab">
    <w:name w:val="Body Text"/>
    <w:basedOn w:val="a"/>
    <w:link w:val="ac"/>
    <w:uiPriority w:val="99"/>
    <w:rsid w:val="00ED6AAC"/>
    <w:pPr>
      <w:autoSpaceDE w:val="0"/>
      <w:autoSpaceDN w:val="0"/>
      <w:adjustRightInd w:val="0"/>
      <w:spacing w:after="0" w:line="256" w:lineRule="atLeast"/>
      <w:ind w:firstLine="227"/>
      <w:jc w:val="both"/>
      <w:textAlignment w:val="center"/>
    </w:pPr>
    <w:rPr>
      <w:rFonts w:ascii="Minion Pro" w:eastAsiaTheme="minorHAnsi" w:hAnsi="Minion Pro" w:cs="Minion Pro"/>
      <w:color w:val="000000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ED6AAC"/>
    <w:rPr>
      <w:rFonts w:ascii="Minion Pro" w:eastAsiaTheme="minorHAnsi" w:hAnsi="Minion Pro" w:cs="Minion Pro"/>
      <w:color w:val="000000"/>
      <w:lang w:eastAsia="en-US"/>
    </w:rPr>
  </w:style>
  <w:style w:type="paragraph" w:customStyle="1" w:styleId="ad">
    <w:name w:val="Шапка таблицы"/>
    <w:basedOn w:val="a"/>
    <w:uiPriority w:val="99"/>
    <w:rsid w:val="00ED6AAC"/>
    <w:pPr>
      <w:autoSpaceDE w:val="0"/>
      <w:autoSpaceDN w:val="0"/>
      <w:adjustRightInd w:val="0"/>
      <w:spacing w:after="0" w:line="288" w:lineRule="auto"/>
      <w:textAlignment w:val="center"/>
    </w:pPr>
    <w:rPr>
      <w:rFonts w:ascii="Bliss Pro Light" w:eastAsiaTheme="minorHAnsi" w:hAnsi="Bliss Pro Light" w:cs="Bliss Pro Light"/>
      <w:color w:val="000000"/>
      <w:sz w:val="19"/>
      <w:szCs w:val="19"/>
      <w:lang w:eastAsia="en-US"/>
    </w:rPr>
  </w:style>
  <w:style w:type="character" w:styleId="ae">
    <w:name w:val="Hyperlink"/>
    <w:basedOn w:val="a0"/>
    <w:uiPriority w:val="99"/>
    <w:semiHidden/>
    <w:unhideWhenUsed/>
    <w:rsid w:val="006F40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4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8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8627">
      <w:bodyDiv w:val="1"/>
      <w:marLeft w:val="0"/>
      <w:marRight w:val="0"/>
      <w:marTop w:val="188"/>
      <w:marBottom w:val="18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7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33592">
              <w:marLeft w:val="125"/>
              <w:marRight w:val="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5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3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96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70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8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41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7176&amp;dst=224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ZR&amp;n=497176&amp;dst=10170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R&amp;n=497176&amp;dst=101631" TargetMode="External"/><Relationship Id="rId11" Type="http://schemas.openxmlformats.org/officeDocument/2006/relationships/hyperlink" Target="https://login.consultant.ru/link/?req=doc&amp;base=RZR&amp;n=497176&amp;dst=419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R&amp;n=497176&amp;dst=38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497176&amp;dst=24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A8B11-2FF1-40F2-A288-50FFD006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7008</TotalTime>
  <Pages>1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Н. Зиберт</cp:lastModifiedBy>
  <cp:revision>44</cp:revision>
  <cp:lastPrinted>2026-01-03T10:04:00Z</cp:lastPrinted>
  <dcterms:created xsi:type="dcterms:W3CDTF">2025-07-31T05:36:00Z</dcterms:created>
  <dcterms:modified xsi:type="dcterms:W3CDTF">2026-06-22T09:07:00Z</dcterms:modified>
</cp:coreProperties>
</file>